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FE52B" w14:textId="79AF9462" w:rsidR="0076220E" w:rsidRPr="00A87A89" w:rsidRDefault="0076220E" w:rsidP="0076220E">
      <w:pPr>
        <w:pStyle w:val="bodytext"/>
        <w:jc w:val="center"/>
        <w:rPr>
          <w:b/>
          <w:bCs/>
          <w:sz w:val="28"/>
          <w:szCs w:val="28"/>
        </w:rPr>
      </w:pPr>
      <w:r w:rsidRPr="00A87A89">
        <w:rPr>
          <w:b/>
          <w:bCs/>
          <w:sz w:val="28"/>
          <w:szCs w:val="28"/>
        </w:rPr>
        <w:t xml:space="preserve">TÉMATICKÉ OKRUHY pro státní závěrečné zkoušky                               </w:t>
      </w:r>
      <w:r w:rsidR="00CF3972">
        <w:rPr>
          <w:b/>
          <w:bCs/>
          <w:sz w:val="28"/>
          <w:szCs w:val="28"/>
        </w:rPr>
        <w:t xml:space="preserve">         v akademickém roce 2024/2025</w:t>
      </w:r>
    </w:p>
    <w:p w14:paraId="54B7A8F7" w14:textId="350AF953" w:rsidR="0076220E" w:rsidRPr="00A87A89" w:rsidRDefault="0076220E" w:rsidP="0076220E">
      <w:pPr>
        <w:pStyle w:val="bodytext"/>
        <w:jc w:val="center"/>
        <w:rPr>
          <w:b/>
          <w:bCs/>
          <w:i/>
          <w:iCs/>
          <w:sz w:val="28"/>
          <w:szCs w:val="28"/>
        </w:rPr>
      </w:pPr>
      <w:r w:rsidRPr="00A87A89">
        <w:rPr>
          <w:i/>
          <w:iCs/>
          <w:sz w:val="28"/>
          <w:szCs w:val="28"/>
        </w:rPr>
        <w:t>Bakalářské prezenční a kombinované studium</w:t>
      </w:r>
      <w:r w:rsidRPr="00A87A89">
        <w:rPr>
          <w:b/>
          <w:bCs/>
          <w:i/>
          <w:iCs/>
          <w:sz w:val="28"/>
          <w:szCs w:val="28"/>
        </w:rPr>
        <w:t xml:space="preserve"> Sociální práce s dětmi a mládeží</w:t>
      </w:r>
    </w:p>
    <w:p w14:paraId="6567797E" w14:textId="77777777" w:rsidR="0076220E" w:rsidRPr="00A87A89" w:rsidRDefault="0076220E" w:rsidP="0076220E">
      <w:pPr>
        <w:rPr>
          <w:rFonts w:ascii="Times New Roman" w:hAnsi="Times New Roman" w:cs="Times New Roman"/>
        </w:rPr>
      </w:pPr>
    </w:p>
    <w:p w14:paraId="4B3FF3FD" w14:textId="741924C7" w:rsidR="0076220E" w:rsidRPr="00A87A89" w:rsidRDefault="0076220E" w:rsidP="0076220E">
      <w:p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  <w:b/>
          <w:bCs/>
        </w:rPr>
        <w:t>Teorie a metody sociální práce</w:t>
      </w:r>
    </w:p>
    <w:p w14:paraId="0DB0106A" w14:textId="34517869" w:rsidR="0029559E" w:rsidRPr="00A87A89" w:rsidRDefault="007463D1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Historie </w:t>
      </w:r>
      <w:r w:rsidR="0029559E" w:rsidRPr="00A87A89">
        <w:rPr>
          <w:rFonts w:ascii="Times New Roman" w:hAnsi="Times New Roman" w:cs="Times New Roman"/>
        </w:rPr>
        <w:t xml:space="preserve">sociální práce. </w:t>
      </w:r>
    </w:p>
    <w:p w14:paraId="36726888" w14:textId="3485315B" w:rsidR="0029559E" w:rsidRPr="00A87A89" w:rsidRDefault="0029559E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Základní etické principy sociální práce</w:t>
      </w:r>
      <w:r w:rsidR="00A71FD5" w:rsidRPr="00A87A89">
        <w:rPr>
          <w:rFonts w:ascii="Times New Roman" w:hAnsi="Times New Roman" w:cs="Times New Roman"/>
        </w:rPr>
        <w:t>, hodnoty v sociální práci</w:t>
      </w:r>
      <w:r w:rsidR="00ED7ACB" w:rsidRPr="00A87A89">
        <w:rPr>
          <w:rFonts w:ascii="Times New Roman" w:hAnsi="Times New Roman" w:cs="Times New Roman"/>
        </w:rPr>
        <w:t xml:space="preserve">. </w:t>
      </w:r>
    </w:p>
    <w:p w14:paraId="5E2101D2" w14:textId="25AFD561" w:rsidR="0029559E" w:rsidRPr="00A87A89" w:rsidRDefault="0029559E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Teoretické přístupy relevantní pro sociální práci a její definice</w:t>
      </w:r>
      <w:r w:rsidR="001A6B53" w:rsidRPr="00A87A89">
        <w:rPr>
          <w:rFonts w:ascii="Times New Roman" w:hAnsi="Times New Roman" w:cs="Times New Roman"/>
        </w:rPr>
        <w:t>.</w:t>
      </w:r>
      <w:r w:rsidR="0018003B" w:rsidRPr="00A87A89">
        <w:rPr>
          <w:rFonts w:ascii="Times New Roman" w:hAnsi="Times New Roman" w:cs="Times New Roman"/>
        </w:rPr>
        <w:t xml:space="preserve"> Vztah sociální práce, sociální politiky a ostatních společenských věd.</w:t>
      </w:r>
    </w:p>
    <w:p w14:paraId="334FBC04" w14:textId="1C8EB32E" w:rsidR="0029559E" w:rsidRPr="00A87A89" w:rsidRDefault="0029559E" w:rsidP="00ED7AC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Terapeutické pojetí sociální práce</w:t>
      </w:r>
      <w:r w:rsidR="00ED7ACB" w:rsidRPr="00A87A89">
        <w:rPr>
          <w:rFonts w:ascii="Times New Roman" w:hAnsi="Times New Roman" w:cs="Times New Roman"/>
        </w:rPr>
        <w:t xml:space="preserve">. </w:t>
      </w:r>
    </w:p>
    <w:p w14:paraId="14ECC06B" w14:textId="1A3C1104" w:rsidR="0029559E" w:rsidRPr="00A87A89" w:rsidRDefault="0029559E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Poradenské pojetí sociální práce</w:t>
      </w:r>
      <w:r w:rsidR="001A6B53" w:rsidRPr="00A87A89">
        <w:rPr>
          <w:rFonts w:ascii="Times New Roman" w:hAnsi="Times New Roman" w:cs="Times New Roman"/>
        </w:rPr>
        <w:t>.</w:t>
      </w:r>
    </w:p>
    <w:p w14:paraId="599E8FFA" w14:textId="0D657F1A" w:rsidR="0029559E" w:rsidRPr="00A87A89" w:rsidRDefault="0029559E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Reformní pojetí sociální práce</w:t>
      </w:r>
      <w:r w:rsidR="001A6B53" w:rsidRPr="00A87A89">
        <w:rPr>
          <w:rFonts w:ascii="Times New Roman" w:hAnsi="Times New Roman" w:cs="Times New Roman"/>
        </w:rPr>
        <w:t>.</w:t>
      </w:r>
    </w:p>
    <w:p w14:paraId="3306521F" w14:textId="09C9C837" w:rsidR="0029559E" w:rsidRPr="00A87A89" w:rsidRDefault="0029559E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Radikální a kritická sociální práce</w:t>
      </w:r>
      <w:r w:rsidR="001A6B53" w:rsidRPr="00A87A89">
        <w:rPr>
          <w:rFonts w:ascii="Times New Roman" w:hAnsi="Times New Roman" w:cs="Times New Roman"/>
        </w:rPr>
        <w:t>.</w:t>
      </w:r>
    </w:p>
    <w:p w14:paraId="1489431C" w14:textId="74C34865" w:rsidR="0029559E" w:rsidRPr="00A87A89" w:rsidRDefault="0029559E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Sociální práce s</w:t>
      </w:r>
      <w:r w:rsidR="00ED7ACB" w:rsidRPr="00A87A89">
        <w:rPr>
          <w:rFonts w:ascii="Times New Roman" w:hAnsi="Times New Roman" w:cs="Times New Roman"/>
        </w:rPr>
        <w:t> </w:t>
      </w:r>
      <w:r w:rsidRPr="00A87A89">
        <w:rPr>
          <w:rFonts w:ascii="Times New Roman" w:hAnsi="Times New Roman" w:cs="Times New Roman"/>
        </w:rPr>
        <w:t>jednotlivcem</w:t>
      </w:r>
      <w:r w:rsidR="00ED7ACB" w:rsidRPr="00A87A89">
        <w:rPr>
          <w:rFonts w:ascii="Times New Roman" w:hAnsi="Times New Roman" w:cs="Times New Roman"/>
        </w:rPr>
        <w:t xml:space="preserve">. </w:t>
      </w:r>
    </w:p>
    <w:p w14:paraId="70E04676" w14:textId="6A720A9C" w:rsidR="0029559E" w:rsidRPr="00A87A89" w:rsidRDefault="0029559E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Sociální práce se skupinou/rodinou</w:t>
      </w:r>
      <w:r w:rsidR="00ED7ACB" w:rsidRPr="00A87A89">
        <w:rPr>
          <w:rFonts w:ascii="Times New Roman" w:hAnsi="Times New Roman" w:cs="Times New Roman"/>
        </w:rPr>
        <w:t>. Politika sociální ochrany.</w:t>
      </w:r>
    </w:p>
    <w:p w14:paraId="66FC0D08" w14:textId="387704C6" w:rsidR="0029559E" w:rsidRPr="00A87A89" w:rsidRDefault="0029559E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Sociální práce s</w:t>
      </w:r>
      <w:r w:rsidR="00ED7ACB" w:rsidRPr="00A87A89">
        <w:rPr>
          <w:rFonts w:ascii="Times New Roman" w:hAnsi="Times New Roman" w:cs="Times New Roman"/>
        </w:rPr>
        <w:t> </w:t>
      </w:r>
      <w:r w:rsidRPr="00A87A89">
        <w:rPr>
          <w:rFonts w:ascii="Times New Roman" w:hAnsi="Times New Roman" w:cs="Times New Roman"/>
        </w:rPr>
        <w:t>komunitou</w:t>
      </w:r>
      <w:r w:rsidR="00ED7ACB" w:rsidRPr="00A87A89">
        <w:rPr>
          <w:rFonts w:ascii="Times New Roman" w:hAnsi="Times New Roman" w:cs="Times New Roman"/>
        </w:rPr>
        <w:t>. Problematika chudoby a sociálního vyloučení.</w:t>
      </w:r>
    </w:p>
    <w:p w14:paraId="6E8CE8F6" w14:textId="1D128933" w:rsidR="0029559E" w:rsidRPr="00A87A89" w:rsidRDefault="0029559E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Profese Sociálního pracovníka – profesní identita, osobní a profesní rozvoj</w:t>
      </w:r>
      <w:r w:rsidR="001A6B53" w:rsidRPr="00A87A89">
        <w:rPr>
          <w:rFonts w:ascii="Times New Roman" w:hAnsi="Times New Roman" w:cs="Times New Roman"/>
        </w:rPr>
        <w:t>.</w:t>
      </w:r>
    </w:p>
    <w:p w14:paraId="37B9F3E4" w14:textId="44532AC8" w:rsidR="00ED7ACB" w:rsidRPr="00A87A89" w:rsidRDefault="00ED7ACB" w:rsidP="00ED7AC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Sociální stát. Nástroje sociální politiky. </w:t>
      </w:r>
    </w:p>
    <w:p w14:paraId="631724EE" w14:textId="77777777" w:rsidR="00A71FD5" w:rsidRPr="00A87A89" w:rsidRDefault="00ED7ACB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Funkce, cíle a aktéři sociální politiky.</w:t>
      </w:r>
      <w:r w:rsidR="00A71FD5" w:rsidRPr="00A87A89">
        <w:rPr>
          <w:rFonts w:ascii="Times New Roman" w:hAnsi="Times New Roman" w:cs="Times New Roman"/>
        </w:rPr>
        <w:t xml:space="preserve"> </w:t>
      </w:r>
    </w:p>
    <w:p w14:paraId="11744D01" w14:textId="77777777" w:rsidR="005D48AD" w:rsidRPr="00A87A89" w:rsidRDefault="00A71FD5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Principy sociální politiky.</w:t>
      </w:r>
      <w:r w:rsidR="005D48AD" w:rsidRPr="00A87A89">
        <w:rPr>
          <w:rFonts w:ascii="Times New Roman" w:hAnsi="Times New Roman" w:cs="Times New Roman"/>
        </w:rPr>
        <w:t xml:space="preserve"> </w:t>
      </w:r>
    </w:p>
    <w:p w14:paraId="1155E453" w14:textId="0E83A777" w:rsidR="00ED7ACB" w:rsidRPr="00A87A89" w:rsidRDefault="00D04A45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Vztah sociální pedagogiky a so</w:t>
      </w:r>
      <w:r w:rsidR="00837108" w:rsidRPr="00A87A89">
        <w:rPr>
          <w:rFonts w:ascii="Times New Roman" w:hAnsi="Times New Roman" w:cs="Times New Roman"/>
        </w:rPr>
        <w:t xml:space="preserve">ciální práce. </w:t>
      </w:r>
      <w:r w:rsidR="005D48AD" w:rsidRPr="00A87A89">
        <w:rPr>
          <w:rFonts w:ascii="Times New Roman" w:hAnsi="Times New Roman" w:cs="Times New Roman"/>
        </w:rPr>
        <w:t>Vzdělávací politika.</w:t>
      </w:r>
      <w:r w:rsidR="00B54354" w:rsidRPr="00A87A89">
        <w:rPr>
          <w:rFonts w:ascii="Times New Roman" w:hAnsi="Times New Roman" w:cs="Times New Roman"/>
        </w:rPr>
        <w:t xml:space="preserve"> </w:t>
      </w:r>
    </w:p>
    <w:p w14:paraId="0AFFB570" w14:textId="77777777" w:rsidR="00A2294C" w:rsidRPr="00A87A89" w:rsidRDefault="00A2294C" w:rsidP="00BD33D1">
      <w:pPr>
        <w:rPr>
          <w:rFonts w:ascii="Times New Roman" w:hAnsi="Times New Roman" w:cs="Times New Roman"/>
        </w:rPr>
      </w:pPr>
    </w:p>
    <w:p w14:paraId="545EFE2D" w14:textId="77777777" w:rsidR="0076220E" w:rsidRPr="00A87A89" w:rsidRDefault="0076220E" w:rsidP="0076220E">
      <w:pPr>
        <w:rPr>
          <w:rFonts w:ascii="Times New Roman" w:hAnsi="Times New Roman" w:cs="Times New Roman"/>
          <w:b/>
          <w:bCs/>
        </w:rPr>
      </w:pPr>
      <w:r w:rsidRPr="00A87A89">
        <w:rPr>
          <w:rFonts w:ascii="Times New Roman" w:hAnsi="Times New Roman" w:cs="Times New Roman"/>
          <w:b/>
          <w:bCs/>
        </w:rPr>
        <w:t>Sociální práce s dětmi a mládeží</w:t>
      </w:r>
    </w:p>
    <w:p w14:paraId="3E4A8D2D" w14:textId="7C0748A6" w:rsidR="0076220E" w:rsidRPr="00A87A89" w:rsidRDefault="0076220E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Vývojové etapy období dětství a dospívání – psychický vývoj</w:t>
      </w:r>
      <w:r w:rsidR="00171B1A" w:rsidRPr="00A87A89">
        <w:rPr>
          <w:rFonts w:ascii="Times New Roman" w:hAnsi="Times New Roman" w:cs="Times New Roman"/>
        </w:rPr>
        <w:t xml:space="preserve"> a </w:t>
      </w:r>
      <w:r w:rsidRPr="00A87A89">
        <w:rPr>
          <w:rFonts w:ascii="Times New Roman" w:hAnsi="Times New Roman" w:cs="Times New Roman"/>
        </w:rPr>
        <w:t>somatický vývoj.</w:t>
      </w:r>
    </w:p>
    <w:p w14:paraId="4D16C8F2" w14:textId="4F71663D" w:rsidR="0076220E" w:rsidRPr="00A87A89" w:rsidRDefault="003949DA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Rizikové chování dětí a mládeže</w:t>
      </w:r>
      <w:r w:rsidR="0076220E" w:rsidRPr="00A87A89">
        <w:rPr>
          <w:rFonts w:ascii="Times New Roman" w:hAnsi="Times New Roman" w:cs="Times New Roman"/>
        </w:rPr>
        <w:t xml:space="preserve"> a důsledky pro další vývoj a rozvoj dítěte.</w:t>
      </w:r>
    </w:p>
    <w:p w14:paraId="361469F1" w14:textId="6C5106DE" w:rsidR="000113E4" w:rsidRPr="00A87A89" w:rsidRDefault="0076220E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Rodina a rodičovství z pohledu sociální práce. </w:t>
      </w:r>
      <w:r w:rsidR="000113E4" w:rsidRPr="00A87A89">
        <w:rPr>
          <w:rFonts w:ascii="Times New Roman" w:hAnsi="Times New Roman" w:cs="Times New Roman"/>
        </w:rPr>
        <w:t>Vyhodnocování situace dítěte a jeho rodiny.</w:t>
      </w:r>
    </w:p>
    <w:p w14:paraId="55BDBB96" w14:textId="121ECA3A" w:rsidR="0076220E" w:rsidRPr="00A87A89" w:rsidRDefault="0076220E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Náhradní rodinná péče, její výzvy a problémy. Poruč</w:t>
      </w:r>
      <w:r w:rsidR="00E763E7" w:rsidRPr="00A87A89">
        <w:rPr>
          <w:rFonts w:ascii="Times New Roman" w:hAnsi="Times New Roman" w:cs="Times New Roman"/>
        </w:rPr>
        <w:t>enství</w:t>
      </w:r>
      <w:r w:rsidRPr="00A87A89">
        <w:rPr>
          <w:rFonts w:ascii="Times New Roman" w:hAnsi="Times New Roman" w:cs="Times New Roman"/>
        </w:rPr>
        <w:t>, pěstounství a adopce.</w:t>
      </w:r>
    </w:p>
    <w:p w14:paraId="6AD25B4E" w14:textId="3528A400" w:rsidR="0076220E" w:rsidRPr="00A87A89" w:rsidRDefault="001A6B53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Výkon ústavní výchovy nebo ochranné výchovy ve školských zařízeních a preventivně výchovné péče ve školských zařízeních</w:t>
      </w:r>
      <w:r w:rsidR="0076220E" w:rsidRPr="00A87A89">
        <w:rPr>
          <w:rFonts w:ascii="Times New Roman" w:hAnsi="Times New Roman" w:cs="Times New Roman"/>
        </w:rPr>
        <w:t>. Opatrovnictví.</w:t>
      </w:r>
    </w:p>
    <w:p w14:paraId="2305BC2B" w14:textId="40CA55A2" w:rsidR="0076220E" w:rsidRPr="00A87A89" w:rsidRDefault="0076220E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Sociálně aktivizační služby a jejich role v sociální práci s dětmi a mládeží.</w:t>
      </w:r>
    </w:p>
    <w:p w14:paraId="2E1088C7" w14:textId="2E463EF8" w:rsidR="0076220E" w:rsidRPr="00A87A89" w:rsidRDefault="0076220E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Dítě mladšího školního věku jako klient sociální práce. Metody</w:t>
      </w:r>
      <w:r w:rsidR="003949DA" w:rsidRPr="00A87A89">
        <w:rPr>
          <w:rFonts w:ascii="Times New Roman" w:hAnsi="Times New Roman" w:cs="Times New Roman"/>
        </w:rPr>
        <w:t xml:space="preserve"> a specifika</w:t>
      </w:r>
      <w:r w:rsidRPr="00A87A89">
        <w:rPr>
          <w:rFonts w:ascii="Times New Roman" w:hAnsi="Times New Roman" w:cs="Times New Roman"/>
        </w:rPr>
        <w:t xml:space="preserve"> sociální práce s</w:t>
      </w:r>
      <w:r w:rsidR="00E763E7" w:rsidRPr="00A87A89">
        <w:rPr>
          <w:rFonts w:ascii="Times New Roman" w:hAnsi="Times New Roman" w:cs="Times New Roman"/>
        </w:rPr>
        <w:t> </w:t>
      </w:r>
      <w:r w:rsidRPr="00A87A89">
        <w:rPr>
          <w:rFonts w:ascii="Times New Roman" w:hAnsi="Times New Roman" w:cs="Times New Roman"/>
        </w:rPr>
        <w:t>dětmi</w:t>
      </w:r>
      <w:r w:rsidR="00E763E7" w:rsidRPr="00A87A89">
        <w:rPr>
          <w:rFonts w:ascii="Times New Roman" w:hAnsi="Times New Roman" w:cs="Times New Roman"/>
        </w:rPr>
        <w:t>, prevence a intervence</w:t>
      </w:r>
      <w:r w:rsidRPr="00A87A89">
        <w:rPr>
          <w:rFonts w:ascii="Times New Roman" w:hAnsi="Times New Roman" w:cs="Times New Roman"/>
        </w:rPr>
        <w:t>.</w:t>
      </w:r>
    </w:p>
    <w:p w14:paraId="4B5BF4E3" w14:textId="62E30BC8" w:rsidR="0076220E" w:rsidRPr="00A87A89" w:rsidRDefault="0076220E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Pubescent jako klient sociální práce. Metody a specifika sociální práce s</w:t>
      </w:r>
      <w:r w:rsidR="00E763E7" w:rsidRPr="00A87A89">
        <w:rPr>
          <w:rFonts w:ascii="Times New Roman" w:hAnsi="Times New Roman" w:cs="Times New Roman"/>
        </w:rPr>
        <w:t> </w:t>
      </w:r>
      <w:r w:rsidRPr="00A87A89">
        <w:rPr>
          <w:rFonts w:ascii="Times New Roman" w:hAnsi="Times New Roman" w:cs="Times New Roman"/>
        </w:rPr>
        <w:t>pubescentem</w:t>
      </w:r>
      <w:r w:rsidR="00E763E7" w:rsidRPr="00A87A89">
        <w:rPr>
          <w:rFonts w:ascii="Times New Roman" w:hAnsi="Times New Roman" w:cs="Times New Roman"/>
        </w:rPr>
        <w:t>, prevence a intervence.</w:t>
      </w:r>
    </w:p>
    <w:p w14:paraId="21CE83F4" w14:textId="0115C7D9" w:rsidR="0076220E" w:rsidRPr="00A87A89" w:rsidRDefault="0076220E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Adolescent jako klient sociální práce. Metody a specifika sociální práce s</w:t>
      </w:r>
      <w:r w:rsidR="00E763E7" w:rsidRPr="00A87A89">
        <w:rPr>
          <w:rFonts w:ascii="Times New Roman" w:hAnsi="Times New Roman" w:cs="Times New Roman"/>
        </w:rPr>
        <w:t> </w:t>
      </w:r>
      <w:r w:rsidRPr="00A87A89">
        <w:rPr>
          <w:rFonts w:ascii="Times New Roman" w:hAnsi="Times New Roman" w:cs="Times New Roman"/>
        </w:rPr>
        <w:t>adolescentem</w:t>
      </w:r>
      <w:r w:rsidR="00E763E7" w:rsidRPr="00A87A89">
        <w:rPr>
          <w:rFonts w:ascii="Times New Roman" w:hAnsi="Times New Roman" w:cs="Times New Roman"/>
        </w:rPr>
        <w:t>, prevence a intervence</w:t>
      </w:r>
      <w:r w:rsidRPr="00A87A89">
        <w:rPr>
          <w:rFonts w:ascii="Times New Roman" w:hAnsi="Times New Roman" w:cs="Times New Roman"/>
        </w:rPr>
        <w:t>.</w:t>
      </w:r>
    </w:p>
    <w:p w14:paraId="0AA8F92B" w14:textId="558FC61B" w:rsidR="0076220E" w:rsidRPr="00A87A89" w:rsidRDefault="0076220E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Sociálně právní ochrana dětí a její institucionalizace v ČR.</w:t>
      </w:r>
    </w:p>
    <w:p w14:paraId="2BDB9B96" w14:textId="0DE8B0EE" w:rsidR="0076220E" w:rsidRPr="00A87A89" w:rsidRDefault="0076220E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Ambulantní sociální služby zaměřené na děti a dospívající, jejich druhy a specifika.</w:t>
      </w:r>
    </w:p>
    <w:p w14:paraId="22EC947F" w14:textId="6A3231F8" w:rsidR="0076220E" w:rsidRPr="00A87A89" w:rsidRDefault="0076220E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Terénní sociální služby zaměřené na děti a dospívající, jejich druhy a specifika.</w:t>
      </w:r>
    </w:p>
    <w:p w14:paraId="69099F28" w14:textId="36441C90" w:rsidR="0076220E" w:rsidRPr="00A87A89" w:rsidRDefault="0076220E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Pobytové sociální služby zaměřené na děti a dospívající, jejich druhy a specifika.</w:t>
      </w:r>
    </w:p>
    <w:p w14:paraId="63174BB7" w14:textId="622B6DB3" w:rsidR="00760F08" w:rsidRPr="00A87A89" w:rsidRDefault="00961F67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Dítě, pubescent, adolescent ve </w:t>
      </w:r>
      <w:r w:rsidR="007108FF" w:rsidRPr="00A87A89">
        <w:rPr>
          <w:rFonts w:ascii="Times New Roman" w:hAnsi="Times New Roman" w:cs="Times New Roman"/>
        </w:rPr>
        <w:t>skupině – sociální</w:t>
      </w:r>
      <w:r w:rsidR="00CA7939" w:rsidRPr="00A87A89">
        <w:rPr>
          <w:rFonts w:ascii="Times New Roman" w:hAnsi="Times New Roman" w:cs="Times New Roman"/>
        </w:rPr>
        <w:t xml:space="preserve"> interakce</w:t>
      </w:r>
      <w:r w:rsidRPr="00A87A89">
        <w:rPr>
          <w:rFonts w:ascii="Times New Roman" w:hAnsi="Times New Roman" w:cs="Times New Roman"/>
        </w:rPr>
        <w:t xml:space="preserve">, </w:t>
      </w:r>
      <w:r w:rsidR="00CA7939" w:rsidRPr="00A87A89">
        <w:rPr>
          <w:rFonts w:ascii="Times New Roman" w:hAnsi="Times New Roman" w:cs="Times New Roman"/>
        </w:rPr>
        <w:t>proces socializace</w:t>
      </w:r>
      <w:r w:rsidRPr="00A87A89">
        <w:rPr>
          <w:rFonts w:ascii="Times New Roman" w:hAnsi="Times New Roman" w:cs="Times New Roman"/>
        </w:rPr>
        <w:t>,</w:t>
      </w:r>
      <w:r w:rsidR="00CA7939" w:rsidRPr="00A87A89">
        <w:rPr>
          <w:rFonts w:ascii="Times New Roman" w:hAnsi="Times New Roman" w:cs="Times New Roman"/>
        </w:rPr>
        <w:t xml:space="preserve"> davové chování lidí, teorie konformity, sociální moc, teorie vůdcovství.</w:t>
      </w:r>
    </w:p>
    <w:p w14:paraId="169F0751" w14:textId="211D5495" w:rsidR="00961F67" w:rsidRPr="00A87A89" w:rsidRDefault="00961F67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Sociální skupiny, vývoj skupiny z hlediska psychologie a sociologie</w:t>
      </w:r>
      <w:r w:rsidR="00CA7939" w:rsidRPr="00A87A89">
        <w:rPr>
          <w:rFonts w:ascii="Times New Roman" w:hAnsi="Times New Roman" w:cs="Times New Roman"/>
        </w:rPr>
        <w:t>, typologie sociálních skupin</w:t>
      </w:r>
      <w:r w:rsidR="00171B1A" w:rsidRPr="00A87A89">
        <w:rPr>
          <w:rFonts w:ascii="Times New Roman" w:hAnsi="Times New Roman" w:cs="Times New Roman"/>
        </w:rPr>
        <w:t>.</w:t>
      </w:r>
    </w:p>
    <w:p w14:paraId="67414BD2" w14:textId="75E18C47" w:rsidR="000B1BB8" w:rsidRPr="00A87A89" w:rsidRDefault="002D35F2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Výzkum v sociální práci</w:t>
      </w:r>
    </w:p>
    <w:p w14:paraId="312BA543" w14:textId="77777777" w:rsidR="0076220E" w:rsidRPr="00A87A89" w:rsidRDefault="0076220E" w:rsidP="0076220E">
      <w:pPr>
        <w:rPr>
          <w:rFonts w:ascii="Times New Roman" w:hAnsi="Times New Roman" w:cs="Times New Roman"/>
        </w:rPr>
      </w:pPr>
    </w:p>
    <w:p w14:paraId="35EE5A52" w14:textId="03DC278D" w:rsidR="004B2539" w:rsidRPr="00A87A89" w:rsidRDefault="00A87A89" w:rsidP="0076220E">
      <w:p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Doporučená l</w:t>
      </w:r>
      <w:r w:rsidR="004B2539" w:rsidRPr="00A87A89">
        <w:rPr>
          <w:rFonts w:ascii="Times New Roman" w:hAnsi="Times New Roman" w:cs="Times New Roman"/>
        </w:rPr>
        <w:t>iteratura:</w:t>
      </w:r>
    </w:p>
    <w:p w14:paraId="651CC0D9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Beck, P., Niederle, P., Hacaperková, D., &amp; Králová, J. (2012). </w:t>
      </w:r>
      <w:r w:rsidRPr="00A87A89">
        <w:rPr>
          <w:rFonts w:ascii="Times New Roman" w:hAnsi="Times New Roman" w:cs="Times New Roman"/>
          <w:i/>
          <w:iCs/>
        </w:rPr>
        <w:t>Dávky pomoci v hmotné nouzi a dávky pro osoby se zdravotním postižením: k 1.5.2012: komentář, právní předpisy</w:t>
      </w:r>
      <w:r w:rsidRPr="00A87A89">
        <w:rPr>
          <w:rFonts w:ascii="Times New Roman" w:hAnsi="Times New Roman" w:cs="Times New Roman"/>
        </w:rPr>
        <w:t>. Nakladatelství ANAG.</w:t>
      </w:r>
    </w:p>
    <w:p w14:paraId="1B1F40C4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Bechyňová, V. (2012). </w:t>
      </w:r>
      <w:r w:rsidRPr="00A87A89">
        <w:rPr>
          <w:rFonts w:ascii="Times New Roman" w:hAnsi="Times New Roman" w:cs="Times New Roman"/>
          <w:i/>
          <w:iCs/>
        </w:rPr>
        <w:t>Případová konference.</w:t>
      </w:r>
      <w:r w:rsidRPr="00A87A89">
        <w:rPr>
          <w:rFonts w:ascii="Times New Roman" w:hAnsi="Times New Roman" w:cs="Times New Roman"/>
        </w:rPr>
        <w:t xml:space="preserve"> Por</w:t>
      </w:r>
      <w:bookmarkStart w:id="0" w:name="_GoBack"/>
      <w:bookmarkEnd w:id="0"/>
      <w:r w:rsidRPr="00A87A89">
        <w:rPr>
          <w:rFonts w:ascii="Times New Roman" w:hAnsi="Times New Roman" w:cs="Times New Roman"/>
        </w:rPr>
        <w:t>tál.</w:t>
      </w:r>
    </w:p>
    <w:p w14:paraId="19046351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Bechyňová, V., Konvičková, M. (2011). </w:t>
      </w:r>
      <w:r w:rsidRPr="00A87A89">
        <w:rPr>
          <w:rFonts w:ascii="Times New Roman" w:hAnsi="Times New Roman" w:cs="Times New Roman"/>
          <w:i/>
          <w:iCs/>
        </w:rPr>
        <w:t>Sanace rodiny. Sociální práce s dysfunkčními rodinami</w:t>
      </w:r>
      <w:r w:rsidRPr="00A87A89">
        <w:rPr>
          <w:rFonts w:ascii="Times New Roman" w:hAnsi="Times New Roman" w:cs="Times New Roman"/>
        </w:rPr>
        <w:t>. Portál.</w:t>
      </w:r>
    </w:p>
    <w:p w14:paraId="5862D22C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Břeská, N., Urban, T., &amp; Vránová, L. (2019). </w:t>
      </w:r>
      <w:r w:rsidRPr="00A87A89">
        <w:rPr>
          <w:rFonts w:ascii="Times New Roman" w:hAnsi="Times New Roman" w:cs="Times New Roman"/>
          <w:i/>
          <w:iCs/>
        </w:rPr>
        <w:t>Dávky pomoci v hmotné nouzi</w:t>
      </w:r>
      <w:r w:rsidRPr="00A87A89">
        <w:rPr>
          <w:rFonts w:ascii="Times New Roman" w:hAnsi="Times New Roman" w:cs="Times New Roman"/>
        </w:rPr>
        <w:t>. ANAG.</w:t>
      </w:r>
    </w:p>
    <w:p w14:paraId="292B094F" w14:textId="358A8687" w:rsidR="6AA99A54" w:rsidRPr="00A87A89" w:rsidRDefault="1E7CE594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eastAsia="Calibri" w:hAnsi="Times New Roman" w:cs="Times New Roman"/>
        </w:rPr>
        <w:t xml:space="preserve">Caby, F., &amp; Caby, A. (2019). </w:t>
      </w:r>
      <w:r w:rsidRPr="00A87A89">
        <w:rPr>
          <w:rFonts w:ascii="Times New Roman" w:eastAsia="Calibri" w:hAnsi="Times New Roman" w:cs="Times New Roman"/>
          <w:i/>
          <w:iCs/>
        </w:rPr>
        <w:t>Přehled psychoterapeutických technik pro práci s dětmi a rodinou.</w:t>
      </w:r>
      <w:r w:rsidRPr="00A87A89">
        <w:rPr>
          <w:rFonts w:ascii="Times New Roman" w:eastAsia="Calibri" w:hAnsi="Times New Roman" w:cs="Times New Roman"/>
        </w:rPr>
        <w:t xml:space="preserve"> Portál.</w:t>
      </w:r>
    </w:p>
    <w:p w14:paraId="0C92E33A" w14:textId="0F733AAC" w:rsidR="7BD54CF9" w:rsidRPr="00A87A89" w:rsidRDefault="7BD54CF9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eastAsia="Calibri" w:hAnsi="Times New Roman" w:cs="Times New Roman"/>
        </w:rPr>
        <w:t xml:space="preserve">Čámský, P., Sembdner, J., &amp; Krutilová, D. (2011). </w:t>
      </w:r>
      <w:r w:rsidRPr="00A87A89">
        <w:rPr>
          <w:rFonts w:ascii="Times New Roman" w:eastAsia="Calibri" w:hAnsi="Times New Roman" w:cs="Times New Roman"/>
          <w:i/>
          <w:iCs/>
        </w:rPr>
        <w:t>Sociální služby v ČR v teorii a praxi</w:t>
      </w:r>
      <w:r w:rsidRPr="00A87A89">
        <w:rPr>
          <w:rFonts w:ascii="Times New Roman" w:eastAsia="Calibri" w:hAnsi="Times New Roman" w:cs="Times New Roman"/>
        </w:rPr>
        <w:t>. Portál.</w:t>
      </w:r>
    </w:p>
    <w:p w14:paraId="4340978F" w14:textId="51937A8A" w:rsidR="28254919" w:rsidRPr="00A87A89" w:rsidRDefault="28254919" w:rsidP="00A87A89">
      <w:pPr>
        <w:spacing w:after="0" w:line="40" w:lineRule="atLeast"/>
        <w:rPr>
          <w:rFonts w:ascii="Times New Roman" w:eastAsia="Calibri" w:hAnsi="Times New Roman" w:cs="Times New Roman"/>
        </w:rPr>
      </w:pPr>
      <w:r w:rsidRPr="00A87A89">
        <w:rPr>
          <w:rFonts w:ascii="Times New Roman" w:eastAsia="Verdana" w:hAnsi="Times New Roman" w:cs="Times New Roman"/>
        </w:rPr>
        <w:t xml:space="preserve">Černá, A. (2013). </w:t>
      </w:r>
      <w:r w:rsidRPr="00A87A89">
        <w:rPr>
          <w:rFonts w:ascii="Times New Roman" w:eastAsia="Verdana" w:hAnsi="Times New Roman" w:cs="Times New Roman"/>
          <w:i/>
          <w:iCs/>
        </w:rPr>
        <w:t>Kyberšikana: průvodce novým fenoménem</w:t>
      </w:r>
      <w:r w:rsidRPr="00A87A89">
        <w:rPr>
          <w:rFonts w:ascii="Times New Roman" w:eastAsia="Verdana" w:hAnsi="Times New Roman" w:cs="Times New Roman"/>
        </w:rPr>
        <w:t>. Grada.</w:t>
      </w:r>
    </w:p>
    <w:p w14:paraId="427423A7" w14:textId="0A959277" w:rsidR="7BD54CF9" w:rsidRPr="00A87A89" w:rsidRDefault="7BD54CF9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eastAsia="Calibri" w:hAnsi="Times New Roman" w:cs="Times New Roman"/>
        </w:rPr>
        <w:t xml:space="preserve">Delfos, M. (2018). </w:t>
      </w:r>
      <w:r w:rsidRPr="00A87A89">
        <w:rPr>
          <w:rFonts w:ascii="Times New Roman" w:eastAsia="Calibri" w:hAnsi="Times New Roman" w:cs="Times New Roman"/>
          <w:i/>
          <w:iCs/>
        </w:rPr>
        <w:t>Pověz mi...: jak vést profesionální rozhovor s dětmi mezi 4 a 12 lety</w:t>
      </w:r>
      <w:r w:rsidRPr="00A87A89">
        <w:rPr>
          <w:rFonts w:ascii="Times New Roman" w:eastAsia="Calibri" w:hAnsi="Times New Roman" w:cs="Times New Roman"/>
        </w:rPr>
        <w:t>. Portál.</w:t>
      </w:r>
    </w:p>
    <w:p w14:paraId="6225C137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Drbal, C. (2005). </w:t>
      </w:r>
      <w:r w:rsidRPr="00A87A89">
        <w:rPr>
          <w:rFonts w:ascii="Times New Roman" w:hAnsi="Times New Roman" w:cs="Times New Roman"/>
          <w:i/>
          <w:iCs/>
        </w:rPr>
        <w:t>Česká zdravotní politika a její východiska</w:t>
      </w:r>
      <w:r w:rsidRPr="00A87A89">
        <w:rPr>
          <w:rFonts w:ascii="Times New Roman" w:hAnsi="Times New Roman" w:cs="Times New Roman"/>
        </w:rPr>
        <w:t>. Galén.</w:t>
      </w:r>
    </w:p>
    <w:p w14:paraId="5D725603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Dubec, M. (2007). </w:t>
      </w:r>
      <w:r w:rsidRPr="00A87A89">
        <w:rPr>
          <w:rFonts w:ascii="Times New Roman" w:hAnsi="Times New Roman" w:cs="Times New Roman"/>
          <w:i/>
          <w:iCs/>
        </w:rPr>
        <w:t>Adaptační (stmelovací) soustředění</w:t>
      </w:r>
      <w:r w:rsidRPr="00A87A89">
        <w:rPr>
          <w:rFonts w:ascii="Times New Roman" w:hAnsi="Times New Roman" w:cs="Times New Roman"/>
        </w:rPr>
        <w:t>. Projekt Odyssea.</w:t>
      </w:r>
    </w:p>
    <w:p w14:paraId="065A94AC" w14:textId="5CB2BCD5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Erkert, A. (2011). </w:t>
      </w:r>
      <w:r w:rsidRPr="00A87A89">
        <w:rPr>
          <w:rFonts w:ascii="Times New Roman" w:hAnsi="Times New Roman" w:cs="Times New Roman"/>
          <w:i/>
          <w:iCs/>
        </w:rPr>
        <w:t xml:space="preserve">Hry pro usměrňování agresivity: 100 námětů pro činnosti s dětmi ve věku od 3 do 8 let </w:t>
      </w:r>
      <w:r w:rsidRPr="00A87A89">
        <w:rPr>
          <w:rFonts w:ascii="Times New Roman" w:hAnsi="Times New Roman" w:cs="Times New Roman"/>
        </w:rPr>
        <w:t>(</w:t>
      </w:r>
      <w:r w:rsidR="00C03F64" w:rsidRPr="00A87A89">
        <w:rPr>
          <w:rFonts w:ascii="Times New Roman" w:hAnsi="Times New Roman" w:cs="Times New Roman"/>
        </w:rPr>
        <w:t>2. vyd.</w:t>
      </w:r>
      <w:r w:rsidRPr="00A87A89">
        <w:rPr>
          <w:rFonts w:ascii="Times New Roman" w:hAnsi="Times New Roman" w:cs="Times New Roman"/>
        </w:rPr>
        <w:t>). Portál.</w:t>
      </w:r>
    </w:p>
    <w:p w14:paraId="5C064D52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Fabián, P. (2021). </w:t>
      </w:r>
      <w:r w:rsidRPr="00A87A89">
        <w:rPr>
          <w:rFonts w:ascii="Times New Roman" w:hAnsi="Times New Roman" w:cs="Times New Roman"/>
          <w:i/>
          <w:iCs/>
        </w:rPr>
        <w:t>Možná to jde i jinak: teorie a metody v sociální práci</w:t>
      </w:r>
      <w:r w:rsidRPr="00A87A89">
        <w:rPr>
          <w:rFonts w:ascii="Times New Roman" w:hAnsi="Times New Roman" w:cs="Times New Roman"/>
        </w:rPr>
        <w:t>. Univerzita Pardubice.</w:t>
      </w:r>
    </w:p>
    <w:p w14:paraId="78D11D86" w14:textId="77777777" w:rsidR="00E55306" w:rsidRPr="00A87A89" w:rsidRDefault="45F882DC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Felcmanová L. (Ed.). (2021). </w:t>
      </w:r>
      <w:r w:rsidRPr="00A87A89">
        <w:rPr>
          <w:rFonts w:ascii="Times New Roman" w:hAnsi="Times New Roman" w:cs="Times New Roman"/>
          <w:i/>
          <w:iCs/>
        </w:rPr>
        <w:t>Přístupy k náročnému chování dětí a žáků ve školách a školských zařízeních a možnosti jeho řešení: metodické doporučení</w:t>
      </w:r>
      <w:r w:rsidRPr="00A87A89">
        <w:rPr>
          <w:rFonts w:ascii="Times New Roman" w:hAnsi="Times New Roman" w:cs="Times New Roman"/>
        </w:rPr>
        <w:t>. Česká školní inspekce.</w:t>
      </w:r>
    </w:p>
    <w:p w14:paraId="27BE4656" w14:textId="50031B7C" w:rsidR="05DF421A" w:rsidRPr="00A87A89" w:rsidRDefault="05DF421A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eastAsia="Calibri" w:hAnsi="Times New Roman" w:cs="Times New Roman"/>
        </w:rPr>
        <w:t xml:space="preserve">Fischer, S., &amp; Škoda, J. (2014). </w:t>
      </w:r>
      <w:r w:rsidRPr="00A87A89">
        <w:rPr>
          <w:rFonts w:ascii="Times New Roman" w:eastAsia="Calibri" w:hAnsi="Times New Roman" w:cs="Times New Roman"/>
          <w:i/>
          <w:iCs/>
        </w:rPr>
        <w:t>Sociální patologie: závažné sociálně patologické jevy, příčiny, prevence, možnosti řešení</w:t>
      </w:r>
      <w:r w:rsidRPr="00A87A89">
        <w:rPr>
          <w:rFonts w:ascii="Times New Roman" w:eastAsia="Calibri" w:hAnsi="Times New Roman" w:cs="Times New Roman"/>
        </w:rPr>
        <w:t xml:space="preserve"> (2., rozš. a aktualiz. vyd</w:t>
      </w:r>
      <w:r w:rsidR="00B521FB" w:rsidRPr="00A87A89">
        <w:rPr>
          <w:rFonts w:ascii="Times New Roman" w:eastAsia="Calibri" w:hAnsi="Times New Roman" w:cs="Times New Roman"/>
        </w:rPr>
        <w:t>.</w:t>
      </w:r>
      <w:r w:rsidRPr="00A87A89">
        <w:rPr>
          <w:rFonts w:ascii="Times New Roman" w:eastAsia="Calibri" w:hAnsi="Times New Roman" w:cs="Times New Roman"/>
        </w:rPr>
        <w:t xml:space="preserve">). Grada. </w:t>
      </w:r>
    </w:p>
    <w:p w14:paraId="09669C9D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Gehrig, R., Opatrný, M., Birher, N., &amp; Baumann, K. (2021). </w:t>
      </w:r>
      <w:r w:rsidRPr="00A87A89">
        <w:rPr>
          <w:rFonts w:ascii="Times New Roman" w:hAnsi="Times New Roman" w:cs="Times New Roman"/>
          <w:i/>
          <w:iCs/>
        </w:rPr>
        <w:t>Spirituality, ethics and social work</w:t>
      </w:r>
      <w:r w:rsidRPr="00A87A89">
        <w:rPr>
          <w:rFonts w:ascii="Times New Roman" w:hAnsi="Times New Roman" w:cs="Times New Roman"/>
        </w:rPr>
        <w:t>. FreiDoc plus.</w:t>
      </w:r>
    </w:p>
    <w:p w14:paraId="4092DB1F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Glaser, W. (2001). </w:t>
      </w:r>
      <w:r w:rsidRPr="00A87A89">
        <w:rPr>
          <w:rFonts w:ascii="Times New Roman" w:hAnsi="Times New Roman" w:cs="Times New Roman"/>
          <w:i/>
          <w:iCs/>
        </w:rPr>
        <w:t>Terapie realitou</w:t>
      </w:r>
      <w:r w:rsidRPr="00A87A89">
        <w:rPr>
          <w:rFonts w:ascii="Times New Roman" w:hAnsi="Times New Roman" w:cs="Times New Roman"/>
        </w:rPr>
        <w:t>. Portál.</w:t>
      </w:r>
    </w:p>
    <w:p w14:paraId="5CED14EB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Gojová, A. (2006). </w:t>
      </w:r>
      <w:r w:rsidRPr="00A87A89">
        <w:rPr>
          <w:rFonts w:ascii="Times New Roman" w:hAnsi="Times New Roman" w:cs="Times New Roman"/>
          <w:i/>
          <w:iCs/>
        </w:rPr>
        <w:t>Teorie a modely komunitní práce</w:t>
      </w:r>
      <w:r w:rsidRPr="00A87A89">
        <w:rPr>
          <w:rFonts w:ascii="Times New Roman" w:hAnsi="Times New Roman" w:cs="Times New Roman"/>
        </w:rPr>
        <w:t>. Ostravská univerzita, Zdravotně sociální fakulta</w:t>
      </w:r>
    </w:p>
    <w:p w14:paraId="0E48615A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Grubert, A. (2022). </w:t>
      </w:r>
      <w:r w:rsidRPr="00A87A89">
        <w:rPr>
          <w:rFonts w:ascii="Times New Roman" w:hAnsi="Times New Roman" w:cs="Times New Roman"/>
          <w:i/>
          <w:iCs/>
        </w:rPr>
        <w:t>Hry pro zvládání emocí: pro děti 4-10 let</w:t>
      </w:r>
      <w:r w:rsidRPr="00A87A89">
        <w:rPr>
          <w:rFonts w:ascii="Times New Roman" w:hAnsi="Times New Roman" w:cs="Times New Roman"/>
        </w:rPr>
        <w:t>. Portál.</w:t>
      </w:r>
    </w:p>
    <w:p w14:paraId="09CB7558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Hanuš, R., &amp; Chytilová, L. (2009). </w:t>
      </w:r>
      <w:r w:rsidRPr="00A87A89">
        <w:rPr>
          <w:rFonts w:ascii="Times New Roman" w:hAnsi="Times New Roman" w:cs="Times New Roman"/>
          <w:i/>
          <w:iCs/>
        </w:rPr>
        <w:t>Zážitkově pedagogické učení</w:t>
      </w:r>
      <w:r w:rsidRPr="00A87A89">
        <w:rPr>
          <w:rFonts w:ascii="Times New Roman" w:hAnsi="Times New Roman" w:cs="Times New Roman"/>
        </w:rPr>
        <w:t>. Grada.</w:t>
      </w:r>
    </w:p>
    <w:p w14:paraId="5D61548F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Hartl, P. (1997). </w:t>
      </w:r>
      <w:r w:rsidRPr="00A87A89">
        <w:rPr>
          <w:rFonts w:ascii="Times New Roman" w:hAnsi="Times New Roman" w:cs="Times New Roman"/>
          <w:i/>
          <w:iCs/>
        </w:rPr>
        <w:t>Komunita občanská a komunita terapeutická</w:t>
      </w:r>
      <w:r w:rsidRPr="00A87A89">
        <w:rPr>
          <w:rFonts w:ascii="Times New Roman" w:hAnsi="Times New Roman" w:cs="Times New Roman"/>
        </w:rPr>
        <w:t>. SLON.</w:t>
      </w:r>
    </w:p>
    <w:p w14:paraId="79F5D680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Helus, Z. (2015). </w:t>
      </w:r>
      <w:r w:rsidRPr="00A87A89">
        <w:rPr>
          <w:rFonts w:ascii="Times New Roman" w:hAnsi="Times New Roman" w:cs="Times New Roman"/>
          <w:i/>
          <w:iCs/>
        </w:rPr>
        <w:t>Sociální psychologie pro pedagogy</w:t>
      </w:r>
      <w:r w:rsidRPr="00A87A89">
        <w:rPr>
          <w:rFonts w:ascii="Times New Roman" w:hAnsi="Times New Roman" w:cs="Times New Roman"/>
        </w:rPr>
        <w:t>. Grada.</w:t>
      </w:r>
    </w:p>
    <w:p w14:paraId="6732E38F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Hricová, A., Ondrášek, S., &amp; Urban, D. (2023). </w:t>
      </w:r>
      <w:r w:rsidRPr="00A87A89">
        <w:rPr>
          <w:rFonts w:ascii="Times New Roman" w:hAnsi="Times New Roman" w:cs="Times New Roman"/>
          <w:i/>
          <w:iCs/>
        </w:rPr>
        <w:t>Metodologie v sociální práci</w:t>
      </w:r>
      <w:r w:rsidRPr="00A87A89">
        <w:rPr>
          <w:rFonts w:ascii="Times New Roman" w:hAnsi="Times New Roman" w:cs="Times New Roman"/>
        </w:rPr>
        <w:t>. Grada.</w:t>
      </w:r>
    </w:p>
    <w:p w14:paraId="2650D6EB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Hubíková, O., Hlavíková, J., Trbola, R. &amp; Musil, L. (2021). </w:t>
      </w:r>
      <w:r w:rsidRPr="00A87A89">
        <w:rPr>
          <w:rFonts w:ascii="Times New Roman" w:hAnsi="Times New Roman" w:cs="Times New Roman"/>
          <w:i/>
          <w:iCs/>
        </w:rPr>
        <w:t>Deficity ukotvení české sociální práce</w:t>
      </w:r>
      <w:r w:rsidRPr="00A87A89">
        <w:rPr>
          <w:rFonts w:ascii="Times New Roman" w:hAnsi="Times New Roman" w:cs="Times New Roman"/>
        </w:rPr>
        <w:t>. VÚPSV, v.v.i., výzkumné centrum v Brně.</w:t>
      </w:r>
    </w:p>
    <w:p w14:paraId="0651B36A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Janebová, R. (2014). </w:t>
      </w:r>
      <w:r w:rsidRPr="00A87A89">
        <w:rPr>
          <w:rFonts w:ascii="Times New Roman" w:hAnsi="Times New Roman" w:cs="Times New Roman"/>
          <w:i/>
          <w:iCs/>
        </w:rPr>
        <w:t>Teorie a metody sociální práce – reflexivní přístup</w:t>
      </w:r>
      <w:r w:rsidRPr="00A87A89">
        <w:rPr>
          <w:rFonts w:ascii="Times New Roman" w:hAnsi="Times New Roman" w:cs="Times New Roman"/>
        </w:rPr>
        <w:t>. UHK.</w:t>
      </w:r>
    </w:p>
    <w:p w14:paraId="075CAC46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Janebová, R. (2014). </w:t>
      </w:r>
      <w:r w:rsidRPr="00A87A89">
        <w:rPr>
          <w:rFonts w:ascii="Times New Roman" w:hAnsi="Times New Roman" w:cs="Times New Roman"/>
          <w:i/>
          <w:iCs/>
        </w:rPr>
        <w:t>Kritické teorie sociální práce</w:t>
      </w:r>
      <w:r w:rsidRPr="00A87A89">
        <w:rPr>
          <w:rFonts w:ascii="Times New Roman" w:hAnsi="Times New Roman" w:cs="Times New Roman"/>
        </w:rPr>
        <w:t>. Gaudeamus.</w:t>
      </w:r>
    </w:p>
    <w:p w14:paraId="0949A6D7" w14:textId="5BA1D408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Jelínek, J. (2021). </w:t>
      </w:r>
      <w:r w:rsidRPr="00A87A89">
        <w:rPr>
          <w:rFonts w:ascii="Times New Roman" w:hAnsi="Times New Roman" w:cs="Times New Roman"/>
          <w:i/>
          <w:iCs/>
        </w:rPr>
        <w:t>Trestní právo procesní</w:t>
      </w:r>
      <w:r w:rsidRPr="00A87A89">
        <w:rPr>
          <w:rFonts w:ascii="Times New Roman" w:hAnsi="Times New Roman" w:cs="Times New Roman"/>
        </w:rPr>
        <w:t>. (6. aktuali</w:t>
      </w:r>
      <w:r w:rsidR="00867B29" w:rsidRPr="00A87A89">
        <w:rPr>
          <w:rFonts w:ascii="Times New Roman" w:hAnsi="Times New Roman" w:cs="Times New Roman"/>
        </w:rPr>
        <w:t>z.</w:t>
      </w:r>
      <w:r w:rsidR="001020FE" w:rsidRPr="00A87A89">
        <w:rPr>
          <w:rFonts w:ascii="Times New Roman" w:hAnsi="Times New Roman" w:cs="Times New Roman"/>
        </w:rPr>
        <w:t xml:space="preserve"> a rozš</w:t>
      </w:r>
      <w:r w:rsidR="0088166C" w:rsidRPr="00A87A89">
        <w:rPr>
          <w:rFonts w:ascii="Times New Roman" w:hAnsi="Times New Roman" w:cs="Times New Roman"/>
        </w:rPr>
        <w:t>.</w:t>
      </w:r>
      <w:r w:rsidRPr="00A87A89">
        <w:rPr>
          <w:rFonts w:ascii="Times New Roman" w:hAnsi="Times New Roman" w:cs="Times New Roman"/>
        </w:rPr>
        <w:t xml:space="preserve"> vyd</w:t>
      </w:r>
      <w:r w:rsidR="0088166C" w:rsidRPr="00A87A89">
        <w:rPr>
          <w:rFonts w:ascii="Times New Roman" w:hAnsi="Times New Roman" w:cs="Times New Roman"/>
        </w:rPr>
        <w:t>.</w:t>
      </w:r>
      <w:r w:rsidRPr="00A87A89">
        <w:rPr>
          <w:rFonts w:ascii="Times New Roman" w:hAnsi="Times New Roman" w:cs="Times New Roman"/>
        </w:rPr>
        <w:t>). Leges.</w:t>
      </w:r>
    </w:p>
    <w:p w14:paraId="69923C6D" w14:textId="6A500BDF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Jelínek, J. (2022). </w:t>
      </w:r>
      <w:r w:rsidRPr="00A87A89">
        <w:rPr>
          <w:rFonts w:ascii="Times New Roman" w:hAnsi="Times New Roman" w:cs="Times New Roman"/>
          <w:i/>
          <w:iCs/>
        </w:rPr>
        <w:t>Trestní právo hmotné: obecná část, zvláštní část</w:t>
      </w:r>
      <w:r w:rsidRPr="00A87A89">
        <w:rPr>
          <w:rFonts w:ascii="Times New Roman" w:hAnsi="Times New Roman" w:cs="Times New Roman"/>
        </w:rPr>
        <w:t xml:space="preserve"> (8. </w:t>
      </w:r>
      <w:r w:rsidR="0088166C" w:rsidRPr="00A87A89">
        <w:rPr>
          <w:rFonts w:ascii="Times New Roman" w:hAnsi="Times New Roman" w:cs="Times New Roman"/>
        </w:rPr>
        <w:t>aktualiz. a rozš. vyd.</w:t>
      </w:r>
      <w:r w:rsidRPr="00A87A89">
        <w:rPr>
          <w:rFonts w:ascii="Times New Roman" w:hAnsi="Times New Roman" w:cs="Times New Roman"/>
        </w:rPr>
        <w:t>). Leges.</w:t>
      </w:r>
    </w:p>
    <w:p w14:paraId="2A2515E3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Jůzová Kotalová, K., Poláková, J., &amp; Houška, P. (Eds.). (2019). </w:t>
      </w:r>
      <w:r w:rsidRPr="00A87A89">
        <w:rPr>
          <w:rFonts w:ascii="Times New Roman" w:hAnsi="Times New Roman" w:cs="Times New Roman"/>
          <w:i/>
          <w:iCs/>
        </w:rPr>
        <w:t>Inovace v práci s ohroženými dětmi a rodinami</w:t>
      </w:r>
      <w:r w:rsidRPr="00A87A89">
        <w:rPr>
          <w:rFonts w:ascii="Times New Roman" w:hAnsi="Times New Roman" w:cs="Times New Roman"/>
        </w:rPr>
        <w:t>. MPSV.</w:t>
      </w:r>
    </w:p>
    <w:p w14:paraId="68E825BE" w14:textId="24AED2F3" w:rsidR="00714564" w:rsidRPr="00A87A89" w:rsidRDefault="00714564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Ka</w:t>
      </w:r>
      <w:r w:rsidR="00480FA7" w:rsidRPr="00A87A89">
        <w:rPr>
          <w:rFonts w:ascii="Times New Roman" w:hAnsi="Times New Roman" w:cs="Times New Roman"/>
        </w:rPr>
        <w:t>czor, P. (2022)</w:t>
      </w:r>
      <w:r w:rsidR="0088166C" w:rsidRPr="00A87A89">
        <w:rPr>
          <w:rFonts w:ascii="Times New Roman" w:hAnsi="Times New Roman" w:cs="Times New Roman"/>
        </w:rPr>
        <w:t>.</w:t>
      </w:r>
      <w:r w:rsidR="00480FA7" w:rsidRPr="00A87A89">
        <w:rPr>
          <w:rFonts w:ascii="Times New Roman" w:hAnsi="Times New Roman" w:cs="Times New Roman"/>
        </w:rPr>
        <w:t xml:space="preserve"> </w:t>
      </w:r>
      <w:r w:rsidR="00480FA7" w:rsidRPr="00A87A89">
        <w:rPr>
          <w:rFonts w:ascii="Times New Roman" w:hAnsi="Times New Roman" w:cs="Times New Roman"/>
          <w:i/>
          <w:iCs/>
        </w:rPr>
        <w:t>Sociální systém ČR.</w:t>
      </w:r>
      <w:r w:rsidR="00480FA7" w:rsidRPr="00A87A89">
        <w:rPr>
          <w:rFonts w:ascii="Times New Roman" w:hAnsi="Times New Roman" w:cs="Times New Roman"/>
        </w:rPr>
        <w:t xml:space="preserve"> </w:t>
      </w:r>
      <w:r w:rsidR="000F7682" w:rsidRPr="00A87A89">
        <w:rPr>
          <w:rFonts w:ascii="Times New Roman" w:hAnsi="Times New Roman" w:cs="Times New Roman"/>
        </w:rPr>
        <w:t>Oeconomica.</w:t>
      </w:r>
    </w:p>
    <w:p w14:paraId="6BC57BB4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Kappl, M. (2009). </w:t>
      </w:r>
      <w:r w:rsidRPr="00A87A89">
        <w:rPr>
          <w:rFonts w:ascii="Times New Roman" w:hAnsi="Times New Roman" w:cs="Times New Roman"/>
          <w:i/>
          <w:iCs/>
        </w:rPr>
        <w:t>Konstruktivismus v sociální práci s komunitou</w:t>
      </w:r>
      <w:r w:rsidRPr="00A87A89">
        <w:rPr>
          <w:rFonts w:ascii="Times New Roman" w:hAnsi="Times New Roman" w:cs="Times New Roman"/>
        </w:rPr>
        <w:t>. Gaudeamus.</w:t>
      </w:r>
    </w:p>
    <w:p w14:paraId="1227AB38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Klepáčková, O., Krejčí, Z., &amp; Černá, M. (2022). </w:t>
      </w:r>
      <w:r w:rsidRPr="00A87A89">
        <w:rPr>
          <w:rFonts w:ascii="Times New Roman" w:hAnsi="Times New Roman" w:cs="Times New Roman"/>
          <w:i/>
          <w:iCs/>
        </w:rPr>
        <w:t>Sociální práce na příkladech z praxe</w:t>
      </w:r>
      <w:r w:rsidRPr="00A87A89">
        <w:rPr>
          <w:rFonts w:ascii="Times New Roman" w:hAnsi="Times New Roman" w:cs="Times New Roman"/>
        </w:rPr>
        <w:t>. Grada Publishing.</w:t>
      </w:r>
    </w:p>
    <w:p w14:paraId="019B79BF" w14:textId="61DF6A26" w:rsidR="78F58D32" w:rsidRPr="00A87A89" w:rsidRDefault="78F58D32" w:rsidP="00A87A89">
      <w:pPr>
        <w:spacing w:after="0" w:line="40" w:lineRule="atLeast"/>
        <w:rPr>
          <w:rFonts w:ascii="Times New Roman" w:eastAsia="Calibri" w:hAnsi="Times New Roman" w:cs="Times New Roman"/>
        </w:rPr>
      </w:pPr>
      <w:r w:rsidRPr="00A87A89">
        <w:rPr>
          <w:rFonts w:ascii="Times New Roman" w:eastAsia="Verdana" w:hAnsi="Times New Roman" w:cs="Times New Roman"/>
        </w:rPr>
        <w:t xml:space="preserve">Kolář, M. (2005). </w:t>
      </w:r>
      <w:r w:rsidRPr="00A87A89">
        <w:rPr>
          <w:rFonts w:ascii="Times New Roman" w:eastAsia="Verdana" w:hAnsi="Times New Roman" w:cs="Times New Roman"/>
          <w:i/>
          <w:iCs/>
        </w:rPr>
        <w:t>Bolest šikanování</w:t>
      </w:r>
      <w:r w:rsidRPr="00A87A89">
        <w:rPr>
          <w:rFonts w:ascii="Times New Roman" w:eastAsia="Verdana" w:hAnsi="Times New Roman" w:cs="Times New Roman"/>
        </w:rPr>
        <w:t xml:space="preserve"> (2</w:t>
      </w:r>
      <w:r w:rsidR="001E6DA8" w:rsidRPr="00A87A89">
        <w:rPr>
          <w:rFonts w:ascii="Times New Roman" w:eastAsia="Verdana" w:hAnsi="Times New Roman" w:cs="Times New Roman"/>
        </w:rPr>
        <w:t>. vyd.</w:t>
      </w:r>
      <w:r w:rsidRPr="00A87A89">
        <w:rPr>
          <w:rFonts w:ascii="Times New Roman" w:eastAsia="Verdana" w:hAnsi="Times New Roman" w:cs="Times New Roman"/>
        </w:rPr>
        <w:t>). Portál.</w:t>
      </w:r>
    </w:p>
    <w:p w14:paraId="16E03C84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Kopřiva, K. (1997). </w:t>
      </w:r>
      <w:r w:rsidRPr="00A87A89">
        <w:rPr>
          <w:rFonts w:ascii="Times New Roman" w:hAnsi="Times New Roman" w:cs="Times New Roman"/>
          <w:i/>
          <w:iCs/>
        </w:rPr>
        <w:t>Lidský vztah jako součást profese</w:t>
      </w:r>
      <w:r w:rsidRPr="00A87A89">
        <w:rPr>
          <w:rFonts w:ascii="Times New Roman" w:hAnsi="Times New Roman" w:cs="Times New Roman"/>
        </w:rPr>
        <w:t>. Portál.</w:t>
      </w:r>
    </w:p>
    <w:p w14:paraId="5000EAD1" w14:textId="52F824A5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Králíčková, Z., Hrušáková, M., &amp; Westphalová, L. (2022). </w:t>
      </w:r>
      <w:r w:rsidRPr="00A87A89">
        <w:rPr>
          <w:rFonts w:ascii="Times New Roman" w:hAnsi="Times New Roman" w:cs="Times New Roman"/>
          <w:i/>
          <w:iCs/>
        </w:rPr>
        <w:t xml:space="preserve">Rodinné právo </w:t>
      </w:r>
      <w:r w:rsidRPr="00A87A89">
        <w:rPr>
          <w:rFonts w:ascii="Times New Roman" w:hAnsi="Times New Roman" w:cs="Times New Roman"/>
        </w:rPr>
        <w:t>(3. vyd</w:t>
      </w:r>
      <w:r w:rsidR="00B162C8" w:rsidRPr="00A87A89">
        <w:rPr>
          <w:rFonts w:ascii="Times New Roman" w:hAnsi="Times New Roman" w:cs="Times New Roman"/>
        </w:rPr>
        <w:t>.</w:t>
      </w:r>
      <w:r w:rsidRPr="00A87A89">
        <w:rPr>
          <w:rFonts w:ascii="Times New Roman" w:hAnsi="Times New Roman" w:cs="Times New Roman"/>
        </w:rPr>
        <w:t>). C.H. Beck.</w:t>
      </w:r>
    </w:p>
    <w:p w14:paraId="11EE1173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Králová, J. (2002). </w:t>
      </w:r>
      <w:r w:rsidRPr="00A87A89">
        <w:rPr>
          <w:rFonts w:ascii="Times New Roman" w:hAnsi="Times New Roman" w:cs="Times New Roman"/>
          <w:i/>
          <w:iCs/>
        </w:rPr>
        <w:t xml:space="preserve">Speciální techniky sociální práce. </w:t>
      </w:r>
      <w:r w:rsidRPr="00A87A89">
        <w:rPr>
          <w:rFonts w:ascii="Times New Roman" w:hAnsi="Times New Roman" w:cs="Times New Roman"/>
        </w:rPr>
        <w:t>Ústav psychologického poradenství a diagnostiky.</w:t>
      </w:r>
    </w:p>
    <w:p w14:paraId="75202D1C" w14:textId="78FE0BC6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Kratochvíl, S. (2005). </w:t>
      </w:r>
      <w:r w:rsidRPr="00A87A89">
        <w:rPr>
          <w:rFonts w:ascii="Times New Roman" w:hAnsi="Times New Roman" w:cs="Times New Roman"/>
          <w:i/>
          <w:iCs/>
        </w:rPr>
        <w:t>Skupinová psychoterapie v praxi</w:t>
      </w:r>
      <w:r w:rsidRPr="00A87A89">
        <w:rPr>
          <w:rFonts w:ascii="Times New Roman" w:hAnsi="Times New Roman" w:cs="Times New Roman"/>
        </w:rPr>
        <w:t>. Galén</w:t>
      </w:r>
      <w:r w:rsidR="008103CA" w:rsidRPr="00A87A89">
        <w:rPr>
          <w:rFonts w:ascii="Times New Roman" w:hAnsi="Times New Roman" w:cs="Times New Roman"/>
        </w:rPr>
        <w:t>.</w:t>
      </w:r>
    </w:p>
    <w:p w14:paraId="6E6F7E2F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Kratochvíl, S. (1997). Základy psychoterapie. Portál.</w:t>
      </w:r>
    </w:p>
    <w:p w14:paraId="4648CA62" w14:textId="2F319613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Krebs, V. (2015). </w:t>
      </w:r>
      <w:r w:rsidRPr="00A87A89">
        <w:rPr>
          <w:rFonts w:ascii="Times New Roman" w:hAnsi="Times New Roman" w:cs="Times New Roman"/>
          <w:i/>
          <w:iCs/>
        </w:rPr>
        <w:t>Sociální politika</w:t>
      </w:r>
      <w:r w:rsidRPr="00A87A89">
        <w:rPr>
          <w:rFonts w:ascii="Times New Roman" w:hAnsi="Times New Roman" w:cs="Times New Roman"/>
        </w:rPr>
        <w:t xml:space="preserve"> (6., aktualiz</w:t>
      </w:r>
      <w:r w:rsidR="008103CA" w:rsidRPr="00A87A89">
        <w:rPr>
          <w:rFonts w:ascii="Times New Roman" w:hAnsi="Times New Roman" w:cs="Times New Roman"/>
        </w:rPr>
        <w:t>.</w:t>
      </w:r>
      <w:r w:rsidRPr="00A87A89">
        <w:rPr>
          <w:rFonts w:ascii="Times New Roman" w:hAnsi="Times New Roman" w:cs="Times New Roman"/>
        </w:rPr>
        <w:t xml:space="preserve"> vyd</w:t>
      </w:r>
      <w:r w:rsidR="008103CA" w:rsidRPr="00A87A89">
        <w:rPr>
          <w:rFonts w:ascii="Times New Roman" w:hAnsi="Times New Roman" w:cs="Times New Roman"/>
        </w:rPr>
        <w:t>.</w:t>
      </w:r>
      <w:r w:rsidRPr="00A87A89">
        <w:rPr>
          <w:rFonts w:ascii="Times New Roman" w:hAnsi="Times New Roman" w:cs="Times New Roman"/>
        </w:rPr>
        <w:t xml:space="preserve">). Wolters Kluwer ČR. </w:t>
      </w:r>
    </w:p>
    <w:p w14:paraId="7188EE6F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Křivohlavý, J. (1993). </w:t>
      </w:r>
      <w:r w:rsidRPr="00A87A89">
        <w:rPr>
          <w:rFonts w:ascii="Times New Roman" w:hAnsi="Times New Roman" w:cs="Times New Roman"/>
          <w:i/>
          <w:iCs/>
        </w:rPr>
        <w:t>Povídej – naslouchám</w:t>
      </w:r>
      <w:r w:rsidRPr="00A87A89">
        <w:rPr>
          <w:rFonts w:ascii="Times New Roman" w:hAnsi="Times New Roman" w:cs="Times New Roman"/>
        </w:rPr>
        <w:t>. Návrat.</w:t>
      </w:r>
    </w:p>
    <w:p w14:paraId="3CCCDFDE" w14:textId="127158EE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Kuchařová, V., Nešporová, O., Svobodová, K., &amp; Höhne, S. (2022). </w:t>
      </w:r>
      <w:r w:rsidRPr="00A87A89">
        <w:rPr>
          <w:rFonts w:ascii="Times New Roman" w:hAnsi="Times New Roman" w:cs="Times New Roman"/>
          <w:i/>
          <w:iCs/>
        </w:rPr>
        <w:t>Úplné rodiny s dětmi</w:t>
      </w:r>
      <w:r w:rsidRPr="00A87A89">
        <w:rPr>
          <w:rFonts w:ascii="Times New Roman" w:hAnsi="Times New Roman" w:cs="Times New Roman"/>
        </w:rPr>
        <w:t>. VÚPSV.</w:t>
      </w:r>
    </w:p>
    <w:p w14:paraId="54F2527B" w14:textId="54CDFF09" w:rsidR="00CB47E2" w:rsidRPr="00A87A89" w:rsidRDefault="00CB47E2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lastRenderedPageBreak/>
        <w:t xml:space="preserve">Linek, L. </w:t>
      </w:r>
      <w:r w:rsidR="00800983" w:rsidRPr="00A87A89">
        <w:rPr>
          <w:rFonts w:ascii="Times New Roman" w:hAnsi="Times New Roman" w:cs="Times New Roman"/>
          <w:lang w:val="en-US"/>
        </w:rPr>
        <w:t>&amp; Petr</w:t>
      </w:r>
      <w:r w:rsidR="00800983" w:rsidRPr="00A87A89">
        <w:rPr>
          <w:rFonts w:ascii="Times New Roman" w:hAnsi="Times New Roman" w:cs="Times New Roman"/>
        </w:rPr>
        <w:t xml:space="preserve">úšek, I. </w:t>
      </w:r>
      <w:r w:rsidR="008103CA" w:rsidRPr="00A87A89">
        <w:rPr>
          <w:rFonts w:ascii="Times New Roman" w:hAnsi="Times New Roman" w:cs="Times New Roman"/>
        </w:rPr>
        <w:t xml:space="preserve">(2020). </w:t>
      </w:r>
      <w:r w:rsidR="00800983" w:rsidRPr="00A87A89">
        <w:rPr>
          <w:rFonts w:ascii="Times New Roman" w:hAnsi="Times New Roman" w:cs="Times New Roman"/>
          <w:i/>
          <w:iCs/>
        </w:rPr>
        <w:t xml:space="preserve">Sociální stát, nerovnosti, </w:t>
      </w:r>
      <w:r w:rsidR="00C94279" w:rsidRPr="00A87A89">
        <w:rPr>
          <w:rFonts w:ascii="Times New Roman" w:hAnsi="Times New Roman" w:cs="Times New Roman"/>
          <w:i/>
          <w:iCs/>
        </w:rPr>
        <w:t>politika: Postoje české veřejnosti k sociálnímu státu v letech 1996 až 2016.</w:t>
      </w:r>
      <w:r w:rsidR="00C94279" w:rsidRPr="00A87A89">
        <w:rPr>
          <w:rFonts w:ascii="Times New Roman" w:hAnsi="Times New Roman" w:cs="Times New Roman"/>
        </w:rPr>
        <w:t xml:space="preserve"> </w:t>
      </w:r>
      <w:r w:rsidR="001F0C36" w:rsidRPr="00A87A89">
        <w:rPr>
          <w:rFonts w:ascii="Times New Roman" w:hAnsi="Times New Roman" w:cs="Times New Roman"/>
        </w:rPr>
        <w:t>Slon</w:t>
      </w:r>
      <w:r w:rsidR="008103CA" w:rsidRPr="00A87A89">
        <w:rPr>
          <w:rFonts w:ascii="Times New Roman" w:hAnsi="Times New Roman" w:cs="Times New Roman"/>
        </w:rPr>
        <w:t>.</w:t>
      </w:r>
    </w:p>
    <w:p w14:paraId="29776160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Mareš, P. (2002). </w:t>
      </w:r>
      <w:r w:rsidRPr="00A87A89">
        <w:rPr>
          <w:rFonts w:ascii="Times New Roman" w:hAnsi="Times New Roman" w:cs="Times New Roman"/>
          <w:i/>
          <w:iCs/>
        </w:rPr>
        <w:t>Nezaměstnanost jako sociální problém</w:t>
      </w:r>
      <w:r w:rsidRPr="00A87A89">
        <w:rPr>
          <w:rFonts w:ascii="Times New Roman" w:hAnsi="Times New Roman" w:cs="Times New Roman"/>
        </w:rPr>
        <w:t>. Sociologické nakladatelství.</w:t>
      </w:r>
    </w:p>
    <w:p w14:paraId="63DF64A8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Matějček, Z. (1994). </w:t>
      </w:r>
      <w:r w:rsidRPr="00A87A89">
        <w:rPr>
          <w:rFonts w:ascii="Times New Roman" w:hAnsi="Times New Roman" w:cs="Times New Roman"/>
          <w:i/>
          <w:iCs/>
        </w:rPr>
        <w:t>O rodině vlastní, nevlastní a náhradní</w:t>
      </w:r>
      <w:r w:rsidRPr="00A87A89">
        <w:rPr>
          <w:rFonts w:ascii="Times New Roman" w:hAnsi="Times New Roman" w:cs="Times New Roman"/>
        </w:rPr>
        <w:t>. Portál.</w:t>
      </w:r>
    </w:p>
    <w:p w14:paraId="33C5F7D6" w14:textId="7DBDDCC6" w:rsidR="3022CF27" w:rsidRPr="00A87A89" w:rsidRDefault="3022CF27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eastAsia="Calibri" w:hAnsi="Times New Roman" w:cs="Times New Roman"/>
        </w:rPr>
        <w:t xml:space="preserve">Matoušek, O. (Ed.). (2020). </w:t>
      </w:r>
      <w:r w:rsidRPr="00A87A89">
        <w:rPr>
          <w:rFonts w:ascii="Times New Roman" w:eastAsia="Calibri" w:hAnsi="Times New Roman" w:cs="Times New Roman"/>
          <w:i/>
          <w:iCs/>
        </w:rPr>
        <w:t>Dítě traumatizované v blízkých vztazích: manuál pro profesionály a rodiny</w:t>
      </w:r>
      <w:r w:rsidRPr="00A87A89">
        <w:rPr>
          <w:rFonts w:ascii="Times New Roman" w:eastAsia="Calibri" w:hAnsi="Times New Roman" w:cs="Times New Roman"/>
        </w:rPr>
        <w:t xml:space="preserve"> (</w:t>
      </w:r>
      <w:r w:rsidR="008103CA" w:rsidRPr="00A87A89">
        <w:rPr>
          <w:rFonts w:ascii="Times New Roman" w:eastAsia="Calibri" w:hAnsi="Times New Roman" w:cs="Times New Roman"/>
        </w:rPr>
        <w:t>2. vyd.</w:t>
      </w:r>
      <w:r w:rsidRPr="00A87A89">
        <w:rPr>
          <w:rFonts w:ascii="Times New Roman" w:eastAsia="Calibri" w:hAnsi="Times New Roman" w:cs="Times New Roman"/>
        </w:rPr>
        <w:t>). Portál.</w:t>
      </w:r>
    </w:p>
    <w:p w14:paraId="3AB04E94" w14:textId="57298928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Matoušek, O. (2013). </w:t>
      </w:r>
      <w:r w:rsidRPr="00A87A89">
        <w:rPr>
          <w:rFonts w:ascii="Times New Roman" w:hAnsi="Times New Roman" w:cs="Times New Roman"/>
          <w:i/>
          <w:iCs/>
        </w:rPr>
        <w:t xml:space="preserve">Metody a řízení sociální práce </w:t>
      </w:r>
      <w:r w:rsidRPr="00A87A89">
        <w:rPr>
          <w:rFonts w:ascii="Times New Roman" w:hAnsi="Times New Roman" w:cs="Times New Roman"/>
        </w:rPr>
        <w:t>(</w:t>
      </w:r>
      <w:r w:rsidR="003937B4" w:rsidRPr="00A87A89">
        <w:rPr>
          <w:rFonts w:ascii="Times New Roman" w:hAnsi="Times New Roman" w:cs="Times New Roman"/>
        </w:rPr>
        <w:t xml:space="preserve">3. </w:t>
      </w:r>
      <w:r w:rsidRPr="00A87A89">
        <w:rPr>
          <w:rFonts w:ascii="Times New Roman" w:hAnsi="Times New Roman" w:cs="Times New Roman"/>
        </w:rPr>
        <w:t>aktualiz</w:t>
      </w:r>
      <w:r w:rsidR="003937B4" w:rsidRPr="00A87A89">
        <w:rPr>
          <w:rFonts w:ascii="Times New Roman" w:hAnsi="Times New Roman" w:cs="Times New Roman"/>
        </w:rPr>
        <w:t>.</w:t>
      </w:r>
      <w:r w:rsidRPr="00A87A89">
        <w:rPr>
          <w:rFonts w:ascii="Times New Roman" w:hAnsi="Times New Roman" w:cs="Times New Roman"/>
        </w:rPr>
        <w:t xml:space="preserve"> a </w:t>
      </w:r>
      <w:r w:rsidR="003937B4" w:rsidRPr="00A87A89">
        <w:rPr>
          <w:rFonts w:ascii="Times New Roman" w:hAnsi="Times New Roman" w:cs="Times New Roman"/>
        </w:rPr>
        <w:t>rozš</w:t>
      </w:r>
      <w:r w:rsidR="00BF6F67" w:rsidRPr="00A87A89">
        <w:rPr>
          <w:rFonts w:ascii="Times New Roman" w:hAnsi="Times New Roman" w:cs="Times New Roman"/>
        </w:rPr>
        <w:t>.</w:t>
      </w:r>
      <w:r w:rsidRPr="00A87A89">
        <w:rPr>
          <w:rFonts w:ascii="Times New Roman" w:hAnsi="Times New Roman" w:cs="Times New Roman"/>
        </w:rPr>
        <w:t xml:space="preserve"> vyd</w:t>
      </w:r>
      <w:r w:rsidR="00BF6F67" w:rsidRPr="00A87A89">
        <w:rPr>
          <w:rFonts w:ascii="Times New Roman" w:hAnsi="Times New Roman" w:cs="Times New Roman"/>
        </w:rPr>
        <w:t>.</w:t>
      </w:r>
      <w:r w:rsidRPr="00A87A89">
        <w:rPr>
          <w:rFonts w:ascii="Times New Roman" w:hAnsi="Times New Roman" w:cs="Times New Roman"/>
        </w:rPr>
        <w:t>). Portál.</w:t>
      </w:r>
    </w:p>
    <w:p w14:paraId="371FE961" w14:textId="40BDC803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Matoušek, O. (2015). </w:t>
      </w:r>
      <w:r w:rsidRPr="00A87A89">
        <w:rPr>
          <w:rFonts w:ascii="Times New Roman" w:hAnsi="Times New Roman" w:cs="Times New Roman"/>
          <w:i/>
          <w:iCs/>
        </w:rPr>
        <w:t>Sociální práce v praxi: Specifika různých cílových skupin a práce s nimi</w:t>
      </w:r>
      <w:r w:rsidRPr="00A87A89">
        <w:rPr>
          <w:rFonts w:ascii="Times New Roman" w:hAnsi="Times New Roman" w:cs="Times New Roman"/>
        </w:rPr>
        <w:t>. Portál.</w:t>
      </w:r>
    </w:p>
    <w:p w14:paraId="3A621D73" w14:textId="74B18A4B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Matoušek, O., &amp; Matoušková, A. (2011). </w:t>
      </w:r>
      <w:r w:rsidRPr="00A87A89">
        <w:rPr>
          <w:rFonts w:ascii="Times New Roman" w:hAnsi="Times New Roman" w:cs="Times New Roman"/>
          <w:i/>
          <w:iCs/>
        </w:rPr>
        <w:t>Mládež a delikvence: možné příčiny, struktura, programy prevence kriminality mládeže</w:t>
      </w:r>
      <w:r w:rsidRPr="00A87A89">
        <w:rPr>
          <w:rFonts w:ascii="Times New Roman" w:hAnsi="Times New Roman" w:cs="Times New Roman"/>
        </w:rPr>
        <w:t>. Portál.</w:t>
      </w:r>
    </w:p>
    <w:p w14:paraId="0792E76B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Matoušek, O., &amp; Pazlarová, H. (2014). </w:t>
      </w:r>
      <w:r w:rsidRPr="00A87A89">
        <w:rPr>
          <w:rFonts w:ascii="Times New Roman" w:hAnsi="Times New Roman" w:cs="Times New Roman"/>
          <w:i/>
          <w:iCs/>
        </w:rPr>
        <w:t>Hodnocení ohroženého dítěte a rodiny: v kontextu plánování péče</w:t>
      </w:r>
      <w:r w:rsidRPr="00A87A89">
        <w:rPr>
          <w:rFonts w:ascii="Times New Roman" w:hAnsi="Times New Roman" w:cs="Times New Roman"/>
        </w:rPr>
        <w:t>. Portál.</w:t>
      </w:r>
    </w:p>
    <w:p w14:paraId="29C496B7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Matoušek, O., &amp; Pazlarová, H. (2016). </w:t>
      </w:r>
      <w:r w:rsidRPr="00A87A89">
        <w:rPr>
          <w:rFonts w:ascii="Times New Roman" w:hAnsi="Times New Roman" w:cs="Times New Roman"/>
          <w:i/>
          <w:iCs/>
        </w:rPr>
        <w:t>Státní orgány sociálněprávní ochrany dětí: dobrá praxe z pohledu rodin a pracovníků</w:t>
      </w:r>
      <w:r w:rsidRPr="00A87A89">
        <w:rPr>
          <w:rFonts w:ascii="Times New Roman" w:hAnsi="Times New Roman" w:cs="Times New Roman"/>
        </w:rPr>
        <w:t>. Univerzita Karlova v Praze, nakladatelství Karolinum.</w:t>
      </w:r>
    </w:p>
    <w:p w14:paraId="75D6AFB6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Matoušek, O., Křišťan, A. (Ed.). (2013). </w:t>
      </w:r>
      <w:r w:rsidRPr="00A87A89">
        <w:rPr>
          <w:rFonts w:ascii="Times New Roman" w:hAnsi="Times New Roman" w:cs="Times New Roman"/>
          <w:i/>
          <w:iCs/>
        </w:rPr>
        <w:t>Encyklopedie sociální práce</w:t>
      </w:r>
      <w:r w:rsidRPr="00A87A89">
        <w:rPr>
          <w:rFonts w:ascii="Times New Roman" w:hAnsi="Times New Roman" w:cs="Times New Roman"/>
        </w:rPr>
        <w:t>. Portál.</w:t>
      </w:r>
    </w:p>
    <w:p w14:paraId="481FD306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Matoušek, O. (Ed.). (2021). </w:t>
      </w:r>
      <w:r w:rsidRPr="00A87A89">
        <w:rPr>
          <w:rFonts w:ascii="Times New Roman" w:hAnsi="Times New Roman" w:cs="Times New Roman"/>
          <w:i/>
          <w:iCs/>
        </w:rPr>
        <w:t>Profesní způsobilost a vzdělávání v sociální práci</w:t>
      </w:r>
      <w:r w:rsidRPr="00A87A89">
        <w:rPr>
          <w:rFonts w:ascii="Times New Roman" w:hAnsi="Times New Roman" w:cs="Times New Roman"/>
        </w:rPr>
        <w:t xml:space="preserve">. Univerzita Karlova, nakladatelství Karolinum. </w:t>
      </w:r>
    </w:p>
    <w:p w14:paraId="07EF7B67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Matoušek, O. (2022). </w:t>
      </w:r>
      <w:r w:rsidRPr="00A87A89">
        <w:rPr>
          <w:rFonts w:ascii="Times New Roman" w:hAnsi="Times New Roman" w:cs="Times New Roman"/>
          <w:i/>
          <w:iCs/>
        </w:rPr>
        <w:t>Strategie a postupy v sociální práci</w:t>
      </w:r>
      <w:r w:rsidRPr="00A87A89">
        <w:rPr>
          <w:rFonts w:ascii="Times New Roman" w:hAnsi="Times New Roman" w:cs="Times New Roman"/>
        </w:rPr>
        <w:t xml:space="preserve">. Portál. </w:t>
      </w:r>
    </w:p>
    <w:p w14:paraId="095DD951" w14:textId="6F7FB9B1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Matoušek, O. (2012). </w:t>
      </w:r>
      <w:r w:rsidRPr="00A87A89">
        <w:rPr>
          <w:rFonts w:ascii="Times New Roman" w:hAnsi="Times New Roman" w:cs="Times New Roman"/>
          <w:i/>
          <w:iCs/>
        </w:rPr>
        <w:t>Základy sociální práce</w:t>
      </w:r>
      <w:r w:rsidRPr="00A87A89">
        <w:rPr>
          <w:rFonts w:ascii="Times New Roman" w:hAnsi="Times New Roman" w:cs="Times New Roman"/>
        </w:rPr>
        <w:t xml:space="preserve"> (3</w:t>
      </w:r>
      <w:r w:rsidR="00BF6F67" w:rsidRPr="00A87A89">
        <w:rPr>
          <w:rFonts w:ascii="Times New Roman" w:hAnsi="Times New Roman" w:cs="Times New Roman"/>
        </w:rPr>
        <w:t>. vyd.</w:t>
      </w:r>
      <w:r w:rsidRPr="00A87A89">
        <w:rPr>
          <w:rFonts w:ascii="Times New Roman" w:hAnsi="Times New Roman" w:cs="Times New Roman"/>
        </w:rPr>
        <w:t xml:space="preserve">). Portál. </w:t>
      </w:r>
    </w:p>
    <w:p w14:paraId="7066A30F" w14:textId="0CB303BD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Matoušek, O. (2013). </w:t>
      </w:r>
      <w:r w:rsidRPr="00A87A89">
        <w:rPr>
          <w:rFonts w:ascii="Times New Roman" w:hAnsi="Times New Roman" w:cs="Times New Roman"/>
          <w:i/>
          <w:iCs/>
        </w:rPr>
        <w:t>Metody a řízení sociální práce</w:t>
      </w:r>
      <w:r w:rsidRPr="00A87A89">
        <w:rPr>
          <w:rFonts w:ascii="Times New Roman" w:hAnsi="Times New Roman" w:cs="Times New Roman"/>
        </w:rPr>
        <w:t xml:space="preserve"> (</w:t>
      </w:r>
      <w:r w:rsidR="00BF6F67" w:rsidRPr="00A87A89">
        <w:rPr>
          <w:rFonts w:ascii="Times New Roman" w:hAnsi="Times New Roman" w:cs="Times New Roman"/>
        </w:rPr>
        <w:t xml:space="preserve">3. </w:t>
      </w:r>
      <w:r w:rsidRPr="00A87A89">
        <w:rPr>
          <w:rFonts w:ascii="Times New Roman" w:hAnsi="Times New Roman" w:cs="Times New Roman"/>
        </w:rPr>
        <w:t>aktualiz</w:t>
      </w:r>
      <w:r w:rsidR="00BF6F67" w:rsidRPr="00A87A89">
        <w:rPr>
          <w:rFonts w:ascii="Times New Roman" w:hAnsi="Times New Roman" w:cs="Times New Roman"/>
        </w:rPr>
        <w:t>.</w:t>
      </w:r>
      <w:r w:rsidRPr="00A87A89">
        <w:rPr>
          <w:rFonts w:ascii="Times New Roman" w:hAnsi="Times New Roman" w:cs="Times New Roman"/>
        </w:rPr>
        <w:t xml:space="preserve"> a </w:t>
      </w:r>
      <w:r w:rsidR="00BF6F67" w:rsidRPr="00A87A89">
        <w:rPr>
          <w:rFonts w:ascii="Times New Roman" w:hAnsi="Times New Roman" w:cs="Times New Roman"/>
        </w:rPr>
        <w:t>rozš.</w:t>
      </w:r>
      <w:r w:rsidRPr="00A87A89">
        <w:rPr>
          <w:rFonts w:ascii="Times New Roman" w:hAnsi="Times New Roman" w:cs="Times New Roman"/>
        </w:rPr>
        <w:t xml:space="preserve"> vyd</w:t>
      </w:r>
      <w:r w:rsidR="00BF6F67" w:rsidRPr="00A87A89">
        <w:rPr>
          <w:rFonts w:ascii="Times New Roman" w:hAnsi="Times New Roman" w:cs="Times New Roman"/>
        </w:rPr>
        <w:t>.</w:t>
      </w:r>
      <w:r w:rsidRPr="00A87A89">
        <w:rPr>
          <w:rFonts w:ascii="Times New Roman" w:hAnsi="Times New Roman" w:cs="Times New Roman"/>
        </w:rPr>
        <w:t>). Portál.</w:t>
      </w:r>
    </w:p>
    <w:p w14:paraId="2C8A5DDA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Matoušek, O. (2003). </w:t>
      </w:r>
      <w:r w:rsidRPr="00A87A89">
        <w:rPr>
          <w:rFonts w:ascii="Times New Roman" w:hAnsi="Times New Roman" w:cs="Times New Roman"/>
          <w:i/>
          <w:iCs/>
        </w:rPr>
        <w:t>Rodina jako instituce a vztahová síť</w:t>
      </w:r>
      <w:r w:rsidRPr="00A87A89">
        <w:rPr>
          <w:rFonts w:ascii="Times New Roman" w:hAnsi="Times New Roman" w:cs="Times New Roman"/>
        </w:rPr>
        <w:t>. SLON.</w:t>
      </w:r>
    </w:p>
    <w:p w14:paraId="533F4125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Matoušek, O. (2005)</w:t>
      </w:r>
      <w:r w:rsidRPr="00A87A89">
        <w:rPr>
          <w:rFonts w:ascii="Times New Roman" w:hAnsi="Times New Roman" w:cs="Times New Roman"/>
          <w:i/>
          <w:iCs/>
        </w:rPr>
        <w:t>. Sociální práce v praxi</w:t>
      </w:r>
      <w:r w:rsidRPr="00A87A89">
        <w:rPr>
          <w:rFonts w:ascii="Times New Roman" w:hAnsi="Times New Roman" w:cs="Times New Roman"/>
        </w:rPr>
        <w:t>. Portál.</w:t>
      </w:r>
    </w:p>
    <w:p w14:paraId="3CB31730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Matulayová, T., Jurníčková, P., &amp; Matulayová, N. (2021). </w:t>
      </w:r>
      <w:r w:rsidRPr="00A87A89">
        <w:rPr>
          <w:rFonts w:ascii="Times New Roman" w:hAnsi="Times New Roman" w:cs="Times New Roman"/>
          <w:i/>
          <w:iCs/>
        </w:rPr>
        <w:t>Rodinné konference v péči o ohrožené dítě v České republice</w:t>
      </w:r>
      <w:r w:rsidRPr="00A87A89">
        <w:rPr>
          <w:rFonts w:ascii="Times New Roman" w:hAnsi="Times New Roman" w:cs="Times New Roman"/>
        </w:rPr>
        <w:t>. Univerzita Palackého v Olomouci.</w:t>
      </w:r>
    </w:p>
    <w:p w14:paraId="01CA892A" w14:textId="3D6660D8" w:rsidR="00E55306" w:rsidRPr="00A87A89" w:rsidRDefault="45F882DC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Matulová, A., Kopoldová, B., Chalupová, J., Halík, T., &amp; Matoušek, O. (1996). </w:t>
      </w:r>
      <w:r w:rsidRPr="00A87A89">
        <w:rPr>
          <w:rFonts w:ascii="Times New Roman" w:hAnsi="Times New Roman" w:cs="Times New Roman"/>
          <w:i/>
          <w:iCs/>
        </w:rPr>
        <w:t>Práce s rizikovou mládeží: projekt LATA a další alternativy věznění mládeže</w:t>
      </w:r>
      <w:r w:rsidRPr="00A87A89">
        <w:rPr>
          <w:rFonts w:ascii="Times New Roman" w:hAnsi="Times New Roman" w:cs="Times New Roman"/>
        </w:rPr>
        <w:t>. Portál.</w:t>
      </w:r>
    </w:p>
    <w:p w14:paraId="3C3D258D" w14:textId="525FE892" w:rsidR="7A8BE5A5" w:rsidRPr="00A87A89" w:rsidRDefault="7A8BE5A5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eastAsia="Calibri" w:hAnsi="Times New Roman" w:cs="Times New Roman"/>
        </w:rPr>
        <w:t xml:space="preserve">McDowell, J., &amp; Hostetler, B. (c2013). </w:t>
      </w:r>
      <w:r w:rsidRPr="00A87A89">
        <w:rPr>
          <w:rFonts w:ascii="Times New Roman" w:eastAsia="Calibri" w:hAnsi="Times New Roman" w:cs="Times New Roman"/>
          <w:i/>
          <w:iCs/>
        </w:rPr>
        <w:t>Poradenství dospívajícím: snadno srozumitelný a moderní zdroj pomoci k padesáti hlavním problémům, jimž v současnosti čelí mladí lidé</w:t>
      </w:r>
      <w:r w:rsidRPr="00A87A89">
        <w:rPr>
          <w:rFonts w:ascii="Times New Roman" w:eastAsia="Calibri" w:hAnsi="Times New Roman" w:cs="Times New Roman"/>
        </w:rPr>
        <w:t>. Návrat domů.</w:t>
      </w:r>
    </w:p>
    <w:p w14:paraId="7185E6E6" w14:textId="4AA3349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Nakonečný, M. (2020). </w:t>
      </w:r>
      <w:r w:rsidRPr="00A87A89">
        <w:rPr>
          <w:rFonts w:ascii="Times New Roman" w:hAnsi="Times New Roman" w:cs="Times New Roman"/>
          <w:i/>
          <w:iCs/>
        </w:rPr>
        <w:t>Sociální psychologie</w:t>
      </w:r>
      <w:r w:rsidRPr="00A87A89">
        <w:rPr>
          <w:rFonts w:ascii="Times New Roman" w:hAnsi="Times New Roman" w:cs="Times New Roman"/>
        </w:rPr>
        <w:t xml:space="preserve">. Stanislav </w:t>
      </w:r>
      <w:r w:rsidR="009170B2" w:rsidRPr="00A87A89">
        <w:rPr>
          <w:rFonts w:ascii="Times New Roman" w:hAnsi="Times New Roman" w:cs="Times New Roman"/>
        </w:rPr>
        <w:t>Juhaňák – Triton</w:t>
      </w:r>
      <w:r w:rsidRPr="00A87A89">
        <w:rPr>
          <w:rFonts w:ascii="Times New Roman" w:hAnsi="Times New Roman" w:cs="Times New Roman"/>
        </w:rPr>
        <w:t>.</w:t>
      </w:r>
    </w:p>
    <w:p w14:paraId="38F7EF94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Navrátil, P. (2001). </w:t>
      </w:r>
      <w:r w:rsidRPr="00A87A89">
        <w:rPr>
          <w:rFonts w:ascii="Times New Roman" w:hAnsi="Times New Roman" w:cs="Times New Roman"/>
          <w:i/>
          <w:iCs/>
        </w:rPr>
        <w:t>Teorie a metody sociální práce</w:t>
      </w:r>
      <w:r w:rsidRPr="00A87A89">
        <w:rPr>
          <w:rFonts w:ascii="Times New Roman" w:hAnsi="Times New Roman" w:cs="Times New Roman"/>
        </w:rPr>
        <w:t>. Marek Zeman</w:t>
      </w:r>
    </w:p>
    <w:p w14:paraId="1AAEDB82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Navrátil, P. (2014). </w:t>
      </w:r>
      <w:r w:rsidRPr="00A87A89">
        <w:rPr>
          <w:rFonts w:ascii="Times New Roman" w:hAnsi="Times New Roman" w:cs="Times New Roman"/>
          <w:i/>
          <w:iCs/>
        </w:rPr>
        <w:t>Reflexívní posouzení v sociální práci s rodinami</w:t>
      </w:r>
      <w:r w:rsidRPr="00A87A89">
        <w:rPr>
          <w:rFonts w:ascii="Times New Roman" w:hAnsi="Times New Roman" w:cs="Times New Roman"/>
        </w:rPr>
        <w:t>. Munipress.</w:t>
      </w:r>
    </w:p>
    <w:p w14:paraId="4127BC6E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Němec, J. (2002). </w:t>
      </w:r>
      <w:r w:rsidRPr="00A87A89">
        <w:rPr>
          <w:rFonts w:ascii="Times New Roman" w:hAnsi="Times New Roman" w:cs="Times New Roman"/>
          <w:i/>
          <w:iCs/>
        </w:rPr>
        <w:t>Kapitoly ze sociální pedagogiky a pedagogiky volného času pro doplňující pedagogické studium</w:t>
      </w:r>
      <w:r w:rsidRPr="00A87A89">
        <w:rPr>
          <w:rFonts w:ascii="Times New Roman" w:hAnsi="Times New Roman" w:cs="Times New Roman"/>
        </w:rPr>
        <w:t>. Paido.</w:t>
      </w:r>
    </w:p>
    <w:p w14:paraId="2C749643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Němec, J. (2002). </w:t>
      </w:r>
      <w:r w:rsidRPr="00A87A89">
        <w:rPr>
          <w:rFonts w:ascii="Times New Roman" w:hAnsi="Times New Roman" w:cs="Times New Roman"/>
          <w:i/>
          <w:iCs/>
        </w:rPr>
        <w:t>Od prožívání k požitkářství: výchovné funkce hry a její proměny v historických koncepcích pedagogiky</w:t>
      </w:r>
      <w:r w:rsidRPr="00A87A89">
        <w:rPr>
          <w:rFonts w:ascii="Times New Roman" w:hAnsi="Times New Roman" w:cs="Times New Roman"/>
        </w:rPr>
        <w:t>. Paido.</w:t>
      </w:r>
    </w:p>
    <w:p w14:paraId="0FB55B10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Novotná, E. (2010). </w:t>
      </w:r>
      <w:r w:rsidRPr="00A87A89">
        <w:rPr>
          <w:rFonts w:ascii="Times New Roman" w:hAnsi="Times New Roman" w:cs="Times New Roman"/>
          <w:i/>
          <w:iCs/>
        </w:rPr>
        <w:t>Sociologie sociálních skupin</w:t>
      </w:r>
      <w:r w:rsidRPr="00A87A89">
        <w:rPr>
          <w:rFonts w:ascii="Times New Roman" w:hAnsi="Times New Roman" w:cs="Times New Roman"/>
        </w:rPr>
        <w:t>. Grada.</w:t>
      </w:r>
    </w:p>
    <w:p w14:paraId="3B733CAB" w14:textId="722550E8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Nožířová, J. (2012). </w:t>
      </w:r>
      <w:r w:rsidRPr="00A87A89">
        <w:rPr>
          <w:rFonts w:ascii="Times New Roman" w:hAnsi="Times New Roman" w:cs="Times New Roman"/>
          <w:i/>
          <w:iCs/>
        </w:rPr>
        <w:t>Náhradní rodinná péče</w:t>
      </w:r>
      <w:r w:rsidRPr="00A87A89">
        <w:rPr>
          <w:rFonts w:ascii="Times New Roman" w:hAnsi="Times New Roman" w:cs="Times New Roman"/>
        </w:rPr>
        <w:t>. Linde.</w:t>
      </w:r>
    </w:p>
    <w:p w14:paraId="4EEB4D61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Pávková, J. (2008). </w:t>
      </w:r>
      <w:r w:rsidRPr="00A87A89">
        <w:rPr>
          <w:rFonts w:ascii="Times New Roman" w:hAnsi="Times New Roman" w:cs="Times New Roman"/>
          <w:i/>
          <w:iCs/>
        </w:rPr>
        <w:t>Pedagogika volného času: [teorie, praxe a perspektivy výchovy mimo vyučování a zařízení volného času]</w:t>
      </w:r>
      <w:r w:rsidRPr="00A87A89">
        <w:rPr>
          <w:rFonts w:ascii="Times New Roman" w:hAnsi="Times New Roman" w:cs="Times New Roman"/>
        </w:rPr>
        <w:t>. Portál.</w:t>
      </w:r>
    </w:p>
    <w:p w14:paraId="3F261D2D" w14:textId="5FC4BFEE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Pazlarová, H. (Ed.). (2016). </w:t>
      </w:r>
      <w:r w:rsidRPr="00A87A89">
        <w:rPr>
          <w:rFonts w:ascii="Times New Roman" w:hAnsi="Times New Roman" w:cs="Times New Roman"/>
          <w:i/>
          <w:iCs/>
        </w:rPr>
        <w:t>Pěstounská péče: manuál pro pomáhající profese</w:t>
      </w:r>
      <w:r w:rsidRPr="00A87A89">
        <w:rPr>
          <w:rFonts w:ascii="Times New Roman" w:hAnsi="Times New Roman" w:cs="Times New Roman"/>
        </w:rPr>
        <w:t>. Portál.</w:t>
      </w:r>
    </w:p>
    <w:p w14:paraId="24FA0C33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Pemová, T. &amp; Ptáček, R. (2016). </w:t>
      </w:r>
      <w:r w:rsidRPr="00A87A89">
        <w:rPr>
          <w:rFonts w:ascii="Times New Roman" w:hAnsi="Times New Roman" w:cs="Times New Roman"/>
          <w:i/>
          <w:iCs/>
        </w:rPr>
        <w:t>Zanedbávání dětí – příčiny, důsledky a možnosti hodnocení</w:t>
      </w:r>
      <w:r w:rsidRPr="00A87A89">
        <w:rPr>
          <w:rFonts w:ascii="Times New Roman" w:hAnsi="Times New Roman" w:cs="Times New Roman"/>
        </w:rPr>
        <w:t>. Grada.</w:t>
      </w:r>
    </w:p>
    <w:p w14:paraId="2584CB65" w14:textId="324CB2CB" w:rsidR="00E55306" w:rsidRPr="00A87A89" w:rsidRDefault="45F882DC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Plummer, D. (2019). </w:t>
      </w:r>
      <w:r w:rsidRPr="00A87A89">
        <w:rPr>
          <w:rFonts w:ascii="Times New Roman" w:hAnsi="Times New Roman" w:cs="Times New Roman"/>
          <w:i/>
          <w:iCs/>
        </w:rPr>
        <w:t>Hry pro zvládání hněvu: cvičení a hry pro děti 5-12 let</w:t>
      </w:r>
      <w:r w:rsidRPr="00A87A89">
        <w:rPr>
          <w:rFonts w:ascii="Times New Roman" w:hAnsi="Times New Roman" w:cs="Times New Roman"/>
        </w:rPr>
        <w:t>. Portál.</w:t>
      </w:r>
    </w:p>
    <w:p w14:paraId="11985CC4" w14:textId="669A2453" w:rsidR="0D5DCE38" w:rsidRPr="00A87A89" w:rsidRDefault="0D5DCE38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eastAsia="Calibri" w:hAnsi="Times New Roman" w:cs="Times New Roman"/>
        </w:rPr>
        <w:t xml:space="preserve">Pilát, M. (2015). </w:t>
      </w:r>
      <w:r w:rsidRPr="00A87A89">
        <w:rPr>
          <w:rFonts w:ascii="Times New Roman" w:eastAsia="Calibri" w:hAnsi="Times New Roman" w:cs="Times New Roman"/>
          <w:i/>
          <w:iCs/>
        </w:rPr>
        <w:t>Komunitní plánování sociálních služeb v současné teorii a praxi</w:t>
      </w:r>
      <w:r w:rsidRPr="00A87A89">
        <w:rPr>
          <w:rFonts w:ascii="Times New Roman" w:eastAsia="Calibri" w:hAnsi="Times New Roman" w:cs="Times New Roman"/>
        </w:rPr>
        <w:t>. Portál.</w:t>
      </w:r>
    </w:p>
    <w:p w14:paraId="1181B011" w14:textId="1C9DBC22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Pospíšil, J. (2023). </w:t>
      </w:r>
      <w:r w:rsidRPr="00A87A89">
        <w:rPr>
          <w:rFonts w:ascii="Times New Roman" w:hAnsi="Times New Roman" w:cs="Times New Roman"/>
          <w:i/>
          <w:iCs/>
        </w:rPr>
        <w:t>Hodnoty a volný čas: Nové výzvy pro sociální pedagogiku a pedagogiku volného času</w:t>
      </w:r>
      <w:r w:rsidRPr="00A87A89">
        <w:rPr>
          <w:rFonts w:ascii="Times New Roman" w:hAnsi="Times New Roman" w:cs="Times New Roman"/>
        </w:rPr>
        <w:t xml:space="preserve">. </w:t>
      </w:r>
      <w:r w:rsidR="003D6983" w:rsidRPr="00A87A89">
        <w:rPr>
          <w:rFonts w:ascii="Times New Roman" w:hAnsi="Times New Roman" w:cs="Times New Roman"/>
        </w:rPr>
        <w:t>Univerzita Palackého v Olomouci.</w:t>
      </w:r>
    </w:p>
    <w:p w14:paraId="374C417C" w14:textId="0793E16B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  <w:i/>
          <w:iCs/>
        </w:rPr>
        <w:t>Příručka praxe sociální práce: výběr praktických poznatků získaných v rámci realizace projektu Systémová podpora sociální práce v obcích</w:t>
      </w:r>
      <w:r w:rsidRPr="00A87A89">
        <w:rPr>
          <w:rFonts w:ascii="Times New Roman" w:hAnsi="Times New Roman" w:cs="Times New Roman"/>
        </w:rPr>
        <w:t xml:space="preserve">. </w:t>
      </w:r>
      <w:r w:rsidR="003D6983" w:rsidRPr="00A87A89">
        <w:rPr>
          <w:rFonts w:ascii="Times New Roman" w:hAnsi="Times New Roman" w:cs="Times New Roman"/>
        </w:rPr>
        <w:t xml:space="preserve">(2021). </w:t>
      </w:r>
      <w:r w:rsidRPr="00A87A89">
        <w:rPr>
          <w:rFonts w:ascii="Times New Roman" w:hAnsi="Times New Roman" w:cs="Times New Roman"/>
        </w:rPr>
        <w:t>Ministerstvo práce a sociálních věcí</w:t>
      </w:r>
      <w:r w:rsidR="003D6983" w:rsidRPr="00A87A89">
        <w:rPr>
          <w:rFonts w:ascii="Times New Roman" w:hAnsi="Times New Roman" w:cs="Times New Roman"/>
        </w:rPr>
        <w:t>.</w:t>
      </w:r>
    </w:p>
    <w:p w14:paraId="03790C90" w14:textId="77777777" w:rsidR="00E55306" w:rsidRPr="00A87A89" w:rsidRDefault="45F882DC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Schuringa, L. (2007). </w:t>
      </w:r>
      <w:r w:rsidRPr="00A87A89">
        <w:rPr>
          <w:rFonts w:ascii="Times New Roman" w:hAnsi="Times New Roman" w:cs="Times New Roman"/>
          <w:i/>
          <w:iCs/>
        </w:rPr>
        <w:t>Komunitní práce a inkluze Romů</w:t>
      </w:r>
      <w:r w:rsidRPr="00A87A89">
        <w:rPr>
          <w:rFonts w:ascii="Times New Roman" w:hAnsi="Times New Roman" w:cs="Times New Roman"/>
        </w:rPr>
        <w:t>. Radovan Goj.</w:t>
      </w:r>
    </w:p>
    <w:p w14:paraId="6167CFDD" w14:textId="37C21BF8" w:rsidR="0C7FF9F6" w:rsidRPr="00A87A89" w:rsidRDefault="0C7FF9F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eastAsia="Calibri" w:hAnsi="Times New Roman" w:cs="Times New Roman"/>
        </w:rPr>
        <w:t xml:space="preserve">Smolík, J. (2010). </w:t>
      </w:r>
      <w:r w:rsidRPr="00A87A89">
        <w:rPr>
          <w:rFonts w:ascii="Times New Roman" w:eastAsia="Calibri" w:hAnsi="Times New Roman" w:cs="Times New Roman"/>
          <w:i/>
          <w:iCs/>
        </w:rPr>
        <w:t>Subkultury mládeže: uvedení do problematiky</w:t>
      </w:r>
      <w:r w:rsidRPr="00A87A89">
        <w:rPr>
          <w:rFonts w:ascii="Times New Roman" w:eastAsia="Calibri" w:hAnsi="Times New Roman" w:cs="Times New Roman"/>
        </w:rPr>
        <w:t xml:space="preserve">. Grada. </w:t>
      </w:r>
    </w:p>
    <w:p w14:paraId="55E3B3F9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Sobotková, I. (2012). </w:t>
      </w:r>
      <w:r w:rsidRPr="00A87A89">
        <w:rPr>
          <w:rFonts w:ascii="Times New Roman" w:hAnsi="Times New Roman" w:cs="Times New Roman"/>
          <w:i/>
          <w:iCs/>
        </w:rPr>
        <w:t xml:space="preserve">Psychologie rodiny </w:t>
      </w:r>
      <w:r w:rsidRPr="00A87A89">
        <w:rPr>
          <w:rFonts w:ascii="Times New Roman" w:hAnsi="Times New Roman" w:cs="Times New Roman"/>
        </w:rPr>
        <w:t>(3. vyd). Portál.</w:t>
      </w:r>
    </w:p>
    <w:p w14:paraId="1B7C321F" w14:textId="7D16F756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Soukup, J. </w:t>
      </w:r>
      <w:r w:rsidR="00327366" w:rsidRPr="00A87A89">
        <w:rPr>
          <w:rFonts w:ascii="Times New Roman" w:hAnsi="Times New Roman" w:cs="Times New Roman"/>
        </w:rPr>
        <w:t>(</w:t>
      </w:r>
      <w:r w:rsidRPr="00A87A89">
        <w:rPr>
          <w:rFonts w:ascii="Times New Roman" w:hAnsi="Times New Roman" w:cs="Times New Roman"/>
        </w:rPr>
        <w:t>2020</w:t>
      </w:r>
      <w:r w:rsidR="00327366" w:rsidRPr="00A87A89">
        <w:rPr>
          <w:rFonts w:ascii="Times New Roman" w:hAnsi="Times New Roman" w:cs="Times New Roman"/>
        </w:rPr>
        <w:t>)</w:t>
      </w:r>
      <w:r w:rsidRPr="00A87A89">
        <w:rPr>
          <w:rFonts w:ascii="Times New Roman" w:hAnsi="Times New Roman" w:cs="Times New Roman"/>
        </w:rPr>
        <w:t xml:space="preserve">. </w:t>
      </w:r>
      <w:r w:rsidRPr="00A87A89">
        <w:rPr>
          <w:rFonts w:ascii="Times New Roman" w:hAnsi="Times New Roman" w:cs="Times New Roman"/>
          <w:i/>
          <w:iCs/>
        </w:rPr>
        <w:t>Motivační rozhovory v praxi</w:t>
      </w:r>
      <w:r w:rsidRPr="00A87A89">
        <w:rPr>
          <w:rFonts w:ascii="Times New Roman" w:hAnsi="Times New Roman" w:cs="Times New Roman"/>
        </w:rPr>
        <w:t>. Praha: Portál.</w:t>
      </w:r>
    </w:p>
    <w:p w14:paraId="069BA0DD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Šámalová, K., Vojtíšek, P. (Eds.). (2021). </w:t>
      </w:r>
      <w:r w:rsidRPr="00A87A89">
        <w:rPr>
          <w:rFonts w:ascii="Times New Roman" w:hAnsi="Times New Roman" w:cs="Times New Roman"/>
          <w:i/>
          <w:iCs/>
        </w:rPr>
        <w:t>Sociální správa. Organizace a řízení sociálních systémů</w:t>
      </w:r>
      <w:r w:rsidRPr="00A87A89">
        <w:rPr>
          <w:rFonts w:ascii="Times New Roman" w:hAnsi="Times New Roman" w:cs="Times New Roman"/>
        </w:rPr>
        <w:t xml:space="preserve">. Grada. </w:t>
      </w:r>
    </w:p>
    <w:p w14:paraId="0AF0DA78" w14:textId="23E1A3F6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Šimanovský, Z. (2015). </w:t>
      </w:r>
      <w:r w:rsidRPr="00A87A89">
        <w:rPr>
          <w:rFonts w:ascii="Times New Roman" w:hAnsi="Times New Roman" w:cs="Times New Roman"/>
          <w:i/>
          <w:iCs/>
        </w:rPr>
        <w:t xml:space="preserve">Hry pro zvládání agresivity a neklidu </w:t>
      </w:r>
      <w:r w:rsidRPr="00A87A89">
        <w:rPr>
          <w:rFonts w:ascii="Times New Roman" w:hAnsi="Times New Roman" w:cs="Times New Roman"/>
        </w:rPr>
        <w:t>(</w:t>
      </w:r>
      <w:r w:rsidR="00191346" w:rsidRPr="00A87A89">
        <w:rPr>
          <w:rFonts w:ascii="Times New Roman" w:hAnsi="Times New Roman" w:cs="Times New Roman"/>
        </w:rPr>
        <w:t>3. v</w:t>
      </w:r>
      <w:r w:rsidRPr="00A87A89">
        <w:rPr>
          <w:rFonts w:ascii="Times New Roman" w:hAnsi="Times New Roman" w:cs="Times New Roman"/>
        </w:rPr>
        <w:t>yd</w:t>
      </w:r>
      <w:r w:rsidR="00191346" w:rsidRPr="00A87A89">
        <w:rPr>
          <w:rFonts w:ascii="Times New Roman" w:hAnsi="Times New Roman" w:cs="Times New Roman"/>
        </w:rPr>
        <w:t>.</w:t>
      </w:r>
      <w:r w:rsidRPr="00A87A89">
        <w:rPr>
          <w:rFonts w:ascii="Times New Roman" w:hAnsi="Times New Roman" w:cs="Times New Roman"/>
        </w:rPr>
        <w:t>). Portál.</w:t>
      </w:r>
    </w:p>
    <w:p w14:paraId="3C090451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Špiláčková, M. &amp; Nedomová, E. (2013). </w:t>
      </w:r>
      <w:r w:rsidRPr="00A87A89">
        <w:rPr>
          <w:rFonts w:ascii="Times New Roman" w:hAnsi="Times New Roman" w:cs="Times New Roman"/>
          <w:i/>
          <w:iCs/>
        </w:rPr>
        <w:t>Metody sociální práce s jednotlivcem</w:t>
      </w:r>
      <w:r w:rsidRPr="00A87A89">
        <w:rPr>
          <w:rFonts w:ascii="Times New Roman" w:hAnsi="Times New Roman" w:cs="Times New Roman"/>
        </w:rPr>
        <w:t>. FSS OU.</w:t>
      </w:r>
    </w:p>
    <w:p w14:paraId="40F762CE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lastRenderedPageBreak/>
        <w:t xml:space="preserve">Tolan, J. (2006). </w:t>
      </w:r>
      <w:r w:rsidRPr="00A87A89">
        <w:rPr>
          <w:rFonts w:ascii="Times New Roman" w:hAnsi="Times New Roman" w:cs="Times New Roman"/>
          <w:i/>
          <w:iCs/>
        </w:rPr>
        <w:t>Na osobu zaměřený přístup</w:t>
      </w:r>
      <w:r w:rsidRPr="00A87A89">
        <w:rPr>
          <w:rFonts w:ascii="Times New Roman" w:hAnsi="Times New Roman" w:cs="Times New Roman"/>
        </w:rPr>
        <w:t>. Portál.</w:t>
      </w:r>
    </w:p>
    <w:p w14:paraId="6D964855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Tomeš, I. (2011). </w:t>
      </w:r>
      <w:r w:rsidRPr="00A87A89">
        <w:rPr>
          <w:rFonts w:ascii="Times New Roman" w:hAnsi="Times New Roman" w:cs="Times New Roman"/>
          <w:i/>
          <w:iCs/>
        </w:rPr>
        <w:t>Obory sociální politiky</w:t>
      </w:r>
      <w:r w:rsidRPr="00A87A89">
        <w:rPr>
          <w:rFonts w:ascii="Times New Roman" w:hAnsi="Times New Roman" w:cs="Times New Roman"/>
        </w:rPr>
        <w:t xml:space="preserve">. Portál. </w:t>
      </w:r>
    </w:p>
    <w:p w14:paraId="65F179DB" w14:textId="225BEA50" w:rsidR="5989925A" w:rsidRPr="00A87A89" w:rsidRDefault="5989925A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eastAsia="Calibri" w:hAnsi="Times New Roman" w:cs="Times New Roman"/>
        </w:rPr>
        <w:t xml:space="preserve">Tomeš, I. (2009). </w:t>
      </w:r>
      <w:r w:rsidRPr="00A87A89">
        <w:rPr>
          <w:rFonts w:ascii="Times New Roman" w:eastAsia="Calibri" w:hAnsi="Times New Roman" w:cs="Times New Roman"/>
          <w:i/>
          <w:iCs/>
        </w:rPr>
        <w:t>Sociální správa: úvod do teorie a praxe</w:t>
      </w:r>
      <w:r w:rsidRPr="00A87A89">
        <w:rPr>
          <w:rFonts w:ascii="Times New Roman" w:eastAsia="Calibri" w:hAnsi="Times New Roman" w:cs="Times New Roman"/>
        </w:rPr>
        <w:t xml:space="preserve"> (</w:t>
      </w:r>
      <w:r w:rsidR="00191346" w:rsidRPr="00A87A89">
        <w:rPr>
          <w:rFonts w:ascii="Times New Roman" w:eastAsia="Calibri" w:hAnsi="Times New Roman" w:cs="Times New Roman"/>
        </w:rPr>
        <w:t xml:space="preserve">2. rozš. </w:t>
      </w:r>
      <w:r w:rsidR="001F01C3" w:rsidRPr="00A87A89">
        <w:rPr>
          <w:rFonts w:ascii="Times New Roman" w:eastAsia="Calibri" w:hAnsi="Times New Roman" w:cs="Times New Roman"/>
        </w:rPr>
        <w:t>a</w:t>
      </w:r>
      <w:r w:rsidRPr="00A87A89">
        <w:rPr>
          <w:rFonts w:ascii="Times New Roman" w:eastAsia="Calibri" w:hAnsi="Times New Roman" w:cs="Times New Roman"/>
        </w:rPr>
        <w:t xml:space="preserve"> přeprac</w:t>
      </w:r>
      <w:r w:rsidR="001F01C3" w:rsidRPr="00A87A89">
        <w:rPr>
          <w:rFonts w:ascii="Times New Roman" w:eastAsia="Calibri" w:hAnsi="Times New Roman" w:cs="Times New Roman"/>
        </w:rPr>
        <w:t>. vyd.</w:t>
      </w:r>
      <w:r w:rsidRPr="00A87A89">
        <w:rPr>
          <w:rFonts w:ascii="Times New Roman" w:eastAsia="Calibri" w:hAnsi="Times New Roman" w:cs="Times New Roman"/>
        </w:rPr>
        <w:t>). Portál.</w:t>
      </w:r>
    </w:p>
    <w:p w14:paraId="3961DA5E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Tomeš, I. (2010). </w:t>
      </w:r>
      <w:r w:rsidRPr="00A87A89">
        <w:rPr>
          <w:rFonts w:ascii="Times New Roman" w:hAnsi="Times New Roman" w:cs="Times New Roman"/>
          <w:i/>
          <w:iCs/>
        </w:rPr>
        <w:t>Úvod do teorie a metodologie sociální politiky</w:t>
      </w:r>
      <w:r w:rsidRPr="00A87A89">
        <w:rPr>
          <w:rFonts w:ascii="Times New Roman" w:hAnsi="Times New Roman" w:cs="Times New Roman"/>
        </w:rPr>
        <w:t xml:space="preserve">. Portál. </w:t>
      </w:r>
    </w:p>
    <w:p w14:paraId="7A031ACB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Úlehla, I. (1996). </w:t>
      </w:r>
      <w:r w:rsidRPr="00A87A89">
        <w:rPr>
          <w:rFonts w:ascii="Times New Roman" w:hAnsi="Times New Roman" w:cs="Times New Roman"/>
          <w:i/>
          <w:iCs/>
        </w:rPr>
        <w:t>Umění pomáhat</w:t>
      </w:r>
      <w:r w:rsidRPr="00A87A89">
        <w:rPr>
          <w:rFonts w:ascii="Times New Roman" w:hAnsi="Times New Roman" w:cs="Times New Roman"/>
        </w:rPr>
        <w:t>. Renesance.</w:t>
      </w:r>
    </w:p>
    <w:p w14:paraId="6427C4FF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Urban, D. (2021). </w:t>
      </w:r>
      <w:r w:rsidRPr="00A87A89">
        <w:rPr>
          <w:rFonts w:ascii="Times New Roman" w:hAnsi="Times New Roman" w:cs="Times New Roman"/>
          <w:i/>
          <w:iCs/>
        </w:rPr>
        <w:t>Příklady dobré praxe ze sociální práce ve zdravotnictví</w:t>
      </w:r>
      <w:r w:rsidRPr="00A87A89">
        <w:rPr>
          <w:rFonts w:ascii="Times New Roman" w:hAnsi="Times New Roman" w:cs="Times New Roman"/>
        </w:rPr>
        <w:t xml:space="preserve">. NLN. </w:t>
      </w:r>
    </w:p>
    <w:p w14:paraId="64BD502A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Vacková, J., &amp; Horská, J. (2008). </w:t>
      </w:r>
      <w:r w:rsidRPr="00A87A89">
        <w:rPr>
          <w:rFonts w:ascii="Times New Roman" w:hAnsi="Times New Roman" w:cs="Times New Roman"/>
          <w:i/>
          <w:iCs/>
        </w:rPr>
        <w:t>Metody sociální práce s imigranty, azylanty a jejich dětmi: příručka pro pedagogy</w:t>
      </w:r>
      <w:r w:rsidRPr="00A87A89">
        <w:rPr>
          <w:rFonts w:ascii="Times New Roman" w:hAnsi="Times New Roman" w:cs="Times New Roman"/>
        </w:rPr>
        <w:t>. Triton.</w:t>
      </w:r>
    </w:p>
    <w:p w14:paraId="4DB939D1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Vágnerová, M. (2005). </w:t>
      </w:r>
      <w:r w:rsidRPr="00A87A89">
        <w:rPr>
          <w:rFonts w:ascii="Times New Roman" w:hAnsi="Times New Roman" w:cs="Times New Roman"/>
          <w:i/>
          <w:iCs/>
        </w:rPr>
        <w:t>Vývojová psychologie</w:t>
      </w:r>
      <w:r w:rsidRPr="00A87A89">
        <w:rPr>
          <w:rFonts w:ascii="Times New Roman" w:hAnsi="Times New Roman" w:cs="Times New Roman"/>
        </w:rPr>
        <w:t xml:space="preserve"> (I, Dětství a dospívání). Karolinum.</w:t>
      </w:r>
    </w:p>
    <w:p w14:paraId="55EBE99B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Vágnerová, M. (2007). </w:t>
      </w:r>
      <w:r w:rsidRPr="00A87A89">
        <w:rPr>
          <w:rFonts w:ascii="Times New Roman" w:hAnsi="Times New Roman" w:cs="Times New Roman"/>
          <w:i/>
          <w:iCs/>
        </w:rPr>
        <w:t xml:space="preserve">Vývojová psychologie </w:t>
      </w:r>
      <w:r w:rsidRPr="00A87A89">
        <w:rPr>
          <w:rFonts w:ascii="Times New Roman" w:hAnsi="Times New Roman" w:cs="Times New Roman"/>
        </w:rPr>
        <w:t>(II, Dospělost a stáří). Karolinum.</w:t>
      </w:r>
    </w:p>
    <w:p w14:paraId="566DC19D" w14:textId="0B1D332D" w:rsidR="00E55306" w:rsidRPr="00A87A89" w:rsidRDefault="45F882DC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Vágnerová, M., &amp; Lisá, L. (2021). </w:t>
      </w:r>
      <w:r w:rsidRPr="00A87A89">
        <w:rPr>
          <w:rFonts w:ascii="Times New Roman" w:hAnsi="Times New Roman" w:cs="Times New Roman"/>
          <w:i/>
          <w:iCs/>
        </w:rPr>
        <w:t xml:space="preserve">Vývojová psychologie: dětství a dospívání </w:t>
      </w:r>
      <w:r w:rsidRPr="00A87A89">
        <w:rPr>
          <w:rFonts w:ascii="Times New Roman" w:hAnsi="Times New Roman" w:cs="Times New Roman"/>
        </w:rPr>
        <w:t>(</w:t>
      </w:r>
      <w:r w:rsidR="001F01C3" w:rsidRPr="00A87A89">
        <w:rPr>
          <w:rFonts w:ascii="Times New Roman" w:hAnsi="Times New Roman" w:cs="Times New Roman"/>
        </w:rPr>
        <w:t>3</w:t>
      </w:r>
      <w:r w:rsidR="00BA197B" w:rsidRPr="00A87A89">
        <w:rPr>
          <w:rFonts w:ascii="Times New Roman" w:hAnsi="Times New Roman" w:cs="Times New Roman"/>
        </w:rPr>
        <w:t xml:space="preserve">. </w:t>
      </w:r>
      <w:r w:rsidRPr="00A87A89">
        <w:rPr>
          <w:rFonts w:ascii="Times New Roman" w:hAnsi="Times New Roman" w:cs="Times New Roman"/>
        </w:rPr>
        <w:t>přeprac</w:t>
      </w:r>
      <w:r w:rsidR="00BA197B" w:rsidRPr="00A87A89">
        <w:rPr>
          <w:rFonts w:ascii="Times New Roman" w:hAnsi="Times New Roman" w:cs="Times New Roman"/>
        </w:rPr>
        <w:t>. vyd.</w:t>
      </w:r>
      <w:r w:rsidRPr="00A87A89">
        <w:rPr>
          <w:rFonts w:ascii="Times New Roman" w:hAnsi="Times New Roman" w:cs="Times New Roman"/>
        </w:rPr>
        <w:t>). Univerzita Karlova, nakladatelství Karolinum.</w:t>
      </w:r>
    </w:p>
    <w:p w14:paraId="70D1E562" w14:textId="50945CA4" w:rsidR="00BA197B" w:rsidRPr="00A87A89" w:rsidRDefault="00A13144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Vojtíšek, P. </w:t>
      </w:r>
      <w:r w:rsidR="007E2071" w:rsidRPr="00A87A89">
        <w:rPr>
          <w:rFonts w:ascii="Times New Roman" w:hAnsi="Times New Roman" w:cs="Times New Roman"/>
        </w:rPr>
        <w:t>(2018)</w:t>
      </w:r>
      <w:r w:rsidR="00BA197B" w:rsidRPr="00A87A89">
        <w:rPr>
          <w:rFonts w:ascii="Times New Roman" w:hAnsi="Times New Roman" w:cs="Times New Roman"/>
        </w:rPr>
        <w:t>.</w:t>
      </w:r>
      <w:r w:rsidR="007E2071" w:rsidRPr="00A87A89">
        <w:rPr>
          <w:rFonts w:ascii="Times New Roman" w:hAnsi="Times New Roman" w:cs="Times New Roman"/>
        </w:rPr>
        <w:t xml:space="preserve"> </w:t>
      </w:r>
      <w:r w:rsidRPr="00A87A89">
        <w:rPr>
          <w:rFonts w:ascii="Times New Roman" w:hAnsi="Times New Roman" w:cs="Times New Roman"/>
          <w:i/>
          <w:iCs/>
        </w:rPr>
        <w:t xml:space="preserve">Princip </w:t>
      </w:r>
      <w:r w:rsidR="009661E3" w:rsidRPr="00A87A89">
        <w:rPr>
          <w:rFonts w:ascii="Times New Roman" w:hAnsi="Times New Roman" w:cs="Times New Roman"/>
          <w:i/>
          <w:iCs/>
        </w:rPr>
        <w:t>solidarity ve financování služeb sociální péče.</w:t>
      </w:r>
      <w:r w:rsidR="009661E3" w:rsidRPr="00A87A89">
        <w:rPr>
          <w:rFonts w:ascii="Times New Roman" w:hAnsi="Times New Roman" w:cs="Times New Roman"/>
        </w:rPr>
        <w:t xml:space="preserve"> </w:t>
      </w:r>
      <w:r w:rsidR="00BA197B" w:rsidRPr="00A87A89">
        <w:rPr>
          <w:rFonts w:ascii="Times New Roman" w:hAnsi="Times New Roman" w:cs="Times New Roman"/>
        </w:rPr>
        <w:t>Univerzita Karlova, nakladatelství Karolinum.</w:t>
      </w:r>
    </w:p>
    <w:p w14:paraId="23DA6941" w14:textId="66B2EE78" w:rsidR="7C44E222" w:rsidRPr="00A87A89" w:rsidRDefault="7C44E222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eastAsia="Calibri" w:hAnsi="Times New Roman" w:cs="Times New Roman"/>
        </w:rPr>
        <w:t xml:space="preserve">Vojtíšek, Z. (2009). </w:t>
      </w:r>
      <w:r w:rsidRPr="00A87A89">
        <w:rPr>
          <w:rFonts w:ascii="Times New Roman" w:eastAsia="Calibri" w:hAnsi="Times New Roman" w:cs="Times New Roman"/>
          <w:i/>
          <w:iCs/>
        </w:rPr>
        <w:t>Nová náboženská hnutí a kolektivní násilí</w:t>
      </w:r>
      <w:r w:rsidRPr="00A87A89">
        <w:rPr>
          <w:rFonts w:ascii="Times New Roman" w:eastAsia="Calibri" w:hAnsi="Times New Roman" w:cs="Times New Roman"/>
        </w:rPr>
        <w:t xml:space="preserve">. L. Marek. </w:t>
      </w:r>
    </w:p>
    <w:p w14:paraId="4BA989DD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  <w:i/>
          <w:iCs/>
        </w:rPr>
        <w:t>Základní principy vybraných inovativních přístupů a služeb pro ohrožené děti a jejich rodiny</w:t>
      </w:r>
      <w:r w:rsidRPr="00A87A89">
        <w:rPr>
          <w:rFonts w:ascii="Times New Roman" w:hAnsi="Times New Roman" w:cs="Times New Roman"/>
        </w:rPr>
        <w:t>. Praha: MPSV, 2018. Dostupné: http://www.pravonadetstvi.cz/dokumenty/ostatni-dokumenty/</w:t>
      </w:r>
    </w:p>
    <w:p w14:paraId="6631C2A8" w14:textId="77777777" w:rsidR="00EE63CA" w:rsidRPr="00A87A89" w:rsidRDefault="00EE63CA" w:rsidP="00B3078A">
      <w:pPr>
        <w:rPr>
          <w:rFonts w:ascii="Times New Roman" w:hAnsi="Times New Roman" w:cs="Times New Roman"/>
        </w:rPr>
      </w:pPr>
    </w:p>
    <w:p w14:paraId="03DF113F" w14:textId="77777777" w:rsidR="00B3078A" w:rsidRPr="00A87A89" w:rsidRDefault="00B3078A" w:rsidP="00A87A89">
      <w:pPr>
        <w:spacing w:after="0" w:line="240" w:lineRule="auto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Zákon č. 359/1999 Sb. o sociálně-právní ochraně dětí</w:t>
      </w:r>
    </w:p>
    <w:p w14:paraId="2843ECC8" w14:textId="77777777" w:rsidR="00BA197B" w:rsidRPr="00A87A89" w:rsidRDefault="007B47CF" w:rsidP="00A87A89">
      <w:pPr>
        <w:spacing w:after="0" w:line="240" w:lineRule="auto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Zákon č. 40/2009 Sb, trestní zákoník</w:t>
      </w:r>
    </w:p>
    <w:p w14:paraId="74C47CE7" w14:textId="77777777" w:rsidR="00BA197B" w:rsidRPr="00A87A89" w:rsidRDefault="007B47CF" w:rsidP="00A87A89">
      <w:pPr>
        <w:spacing w:after="0" w:line="240" w:lineRule="auto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Zákon č. 141/1961 Sb., trestní řád</w:t>
      </w:r>
    </w:p>
    <w:p w14:paraId="0FCDF4F9" w14:textId="0DCC617C" w:rsidR="007B47CF" w:rsidRPr="00A87A89" w:rsidRDefault="007B47CF" w:rsidP="00A87A89">
      <w:pPr>
        <w:spacing w:after="0" w:line="240" w:lineRule="auto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Zákon č. 45/2013 Sb., o obětech trestných činů</w:t>
      </w:r>
    </w:p>
    <w:p w14:paraId="3825381B" w14:textId="3E73B0C5" w:rsidR="007D6E69" w:rsidRPr="00A87A89" w:rsidRDefault="007D6E69" w:rsidP="00A87A89">
      <w:pPr>
        <w:spacing w:after="0" w:line="240" w:lineRule="auto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Zákon č. 218/2013 Sb. o odpovědnosti mládeže za protiprávní činy a o soudnictví ve věcech mládeže</w:t>
      </w:r>
    </w:p>
    <w:p w14:paraId="2D99D373" w14:textId="4F3E49EB" w:rsidR="00C56926" w:rsidRPr="00A87A89" w:rsidRDefault="00D8092D" w:rsidP="00A87A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87A89">
        <w:rPr>
          <w:rFonts w:ascii="Times New Roman" w:hAnsi="Times New Roman" w:cs="Times New Roman"/>
          <w:bCs/>
          <w:iCs/>
        </w:rPr>
        <w:t>Ústavní z</w:t>
      </w:r>
      <w:r w:rsidR="00C56926" w:rsidRPr="00A87A89">
        <w:rPr>
          <w:rFonts w:ascii="Times New Roman" w:hAnsi="Times New Roman" w:cs="Times New Roman"/>
          <w:bCs/>
          <w:iCs/>
        </w:rPr>
        <w:t>ákon 1/1993 Sb., Ústava České republiky</w:t>
      </w:r>
    </w:p>
    <w:p w14:paraId="0151A3E5" w14:textId="62D3AF93" w:rsidR="00C56926" w:rsidRPr="00A87A89" w:rsidRDefault="00385DD3" w:rsidP="00A87A8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87A89">
        <w:rPr>
          <w:rFonts w:ascii="Times New Roman" w:hAnsi="Times New Roman" w:cs="Times New Roman"/>
          <w:iCs/>
        </w:rPr>
        <w:t>Usnesení</w:t>
      </w:r>
      <w:r w:rsidR="00C56926" w:rsidRPr="00A87A89">
        <w:rPr>
          <w:rFonts w:ascii="Times New Roman" w:hAnsi="Times New Roman" w:cs="Times New Roman"/>
          <w:iCs/>
        </w:rPr>
        <w:t xml:space="preserve"> č. 2/1993 Sb., kterým se vyhlašuje Listina základních práv a svobod.</w:t>
      </w:r>
    </w:p>
    <w:p w14:paraId="340935C0" w14:textId="77E36D32" w:rsidR="00C56926" w:rsidRPr="00A87A89" w:rsidRDefault="003A4722" w:rsidP="00A87A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87A89">
        <w:rPr>
          <w:rFonts w:ascii="Times New Roman" w:hAnsi="Times New Roman" w:cs="Times New Roman"/>
          <w:bCs/>
          <w:iCs/>
        </w:rPr>
        <w:t>Zákon</w:t>
      </w:r>
      <w:r w:rsidR="00C56926" w:rsidRPr="00A87A89">
        <w:rPr>
          <w:rFonts w:ascii="Times New Roman" w:hAnsi="Times New Roman" w:cs="Times New Roman"/>
          <w:bCs/>
          <w:iCs/>
        </w:rPr>
        <w:t xml:space="preserve"> č. 89/2012 Sb., občanský zákoník</w:t>
      </w:r>
    </w:p>
    <w:p w14:paraId="605FCB02" w14:textId="68A5F8C5" w:rsidR="00C56926" w:rsidRPr="00A87A89" w:rsidRDefault="003A4722" w:rsidP="00A87A8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87A89">
        <w:rPr>
          <w:rFonts w:ascii="Times New Roman" w:hAnsi="Times New Roman" w:cs="Times New Roman"/>
          <w:iCs/>
        </w:rPr>
        <w:t xml:space="preserve">Zákon </w:t>
      </w:r>
      <w:r w:rsidR="00C56926" w:rsidRPr="00A87A89">
        <w:rPr>
          <w:rFonts w:ascii="Times New Roman" w:hAnsi="Times New Roman" w:cs="Times New Roman"/>
          <w:iCs/>
        </w:rPr>
        <w:t>č. 99/1963 Sb., občanský soudní řád</w:t>
      </w:r>
    </w:p>
    <w:p w14:paraId="55FC0346" w14:textId="1951DB26" w:rsidR="00C56926" w:rsidRPr="00A87A89" w:rsidRDefault="003A4722" w:rsidP="00A87A8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87A89">
        <w:rPr>
          <w:rFonts w:ascii="Times New Roman" w:hAnsi="Times New Roman" w:cs="Times New Roman"/>
          <w:iCs/>
        </w:rPr>
        <w:t>Zákon</w:t>
      </w:r>
      <w:r w:rsidR="00C56926" w:rsidRPr="00A87A89">
        <w:rPr>
          <w:rFonts w:ascii="Times New Roman" w:hAnsi="Times New Roman" w:cs="Times New Roman"/>
          <w:iCs/>
        </w:rPr>
        <w:t xml:space="preserve"> č.292/2013 Sb., o zvláštních řízeních soudních</w:t>
      </w:r>
    </w:p>
    <w:p w14:paraId="67F21E5C" w14:textId="7B5D4CC2" w:rsidR="00421F19" w:rsidRPr="00A87A89" w:rsidRDefault="00421F19" w:rsidP="00A87A8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87A89">
        <w:rPr>
          <w:rFonts w:ascii="Times New Roman" w:hAnsi="Times New Roman" w:cs="Times New Roman"/>
          <w:iCs/>
        </w:rPr>
        <w:t>Zákon č. 582/1991 Sb., o organizaci a provádění sociálního zabezpečení</w:t>
      </w:r>
    </w:p>
    <w:p w14:paraId="653E7490" w14:textId="2AC97CA0" w:rsidR="00592C81" w:rsidRPr="00A87A89" w:rsidRDefault="00592C81" w:rsidP="00A87A8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87A89">
        <w:rPr>
          <w:rFonts w:ascii="Times New Roman" w:hAnsi="Times New Roman" w:cs="Times New Roman"/>
          <w:iCs/>
        </w:rPr>
        <w:t>Zákon č. 108/2006 Sb., o sociálních službách</w:t>
      </w:r>
    </w:p>
    <w:p w14:paraId="25313A2A" w14:textId="5F205E4D" w:rsidR="009B7DC9" w:rsidRPr="00A87A89" w:rsidRDefault="009B7DC9" w:rsidP="00A87A8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87A89">
        <w:rPr>
          <w:rFonts w:ascii="Times New Roman" w:hAnsi="Times New Roman" w:cs="Times New Roman"/>
          <w:iCs/>
        </w:rPr>
        <w:t xml:space="preserve">Vyhláška č. 505/2006 Sb. </w:t>
      </w:r>
      <w:r w:rsidR="001F5675" w:rsidRPr="00A87A89">
        <w:rPr>
          <w:rFonts w:ascii="Times New Roman" w:hAnsi="Times New Roman" w:cs="Times New Roman"/>
          <w:iCs/>
        </w:rPr>
        <w:t>Vyhláška, kterou se provádějí některá ustanovení zákona o sociálních službách</w:t>
      </w:r>
    </w:p>
    <w:p w14:paraId="56D138A1" w14:textId="77777777" w:rsidR="007D6E69" w:rsidRPr="00A87A89" w:rsidRDefault="007D6E69" w:rsidP="00B3078A">
      <w:pPr>
        <w:rPr>
          <w:rFonts w:ascii="Times New Roman" w:hAnsi="Times New Roman" w:cs="Times New Roman"/>
        </w:rPr>
      </w:pPr>
    </w:p>
    <w:p w14:paraId="013085D0" w14:textId="677C1BD1" w:rsidR="00594610" w:rsidRPr="00A87A89" w:rsidRDefault="00594610" w:rsidP="0076220E">
      <w:p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Dokumenty</w:t>
      </w:r>
      <w:r w:rsidR="00C80D5E" w:rsidRPr="00A87A89">
        <w:rPr>
          <w:rFonts w:ascii="Times New Roman" w:hAnsi="Times New Roman" w:cs="Times New Roman"/>
        </w:rPr>
        <w:t xml:space="preserve"> a formuláře k Vyhodnocování situace dítěte a jeho rodiny – viz dist. stud. opora Metody sociální práce s dětmi a mládeží 1, dále také dokumenty dostupné n</w:t>
      </w:r>
      <w:r w:rsidR="00F651F8" w:rsidRPr="00A87A89">
        <w:rPr>
          <w:rFonts w:ascii="Times New Roman" w:hAnsi="Times New Roman" w:cs="Times New Roman"/>
        </w:rPr>
        <w:t>a</w:t>
      </w:r>
      <w:r w:rsidR="00C80D5E" w:rsidRPr="00A87A89">
        <w:rPr>
          <w:rFonts w:ascii="Times New Roman" w:hAnsi="Times New Roman" w:cs="Times New Roman"/>
        </w:rPr>
        <w:t xml:space="preserve"> webu pravonadetstvi.cz</w:t>
      </w:r>
    </w:p>
    <w:p w14:paraId="25CD6E39" w14:textId="1A038C89" w:rsidR="0029559E" w:rsidRPr="00A87A89" w:rsidRDefault="00CF3972" w:rsidP="0076220E">
      <w:pPr>
        <w:rPr>
          <w:rFonts w:ascii="Times New Roman" w:hAnsi="Times New Roman" w:cs="Times New Roman"/>
        </w:rPr>
      </w:pPr>
      <w:hyperlink r:id="rId6" w:history="1">
        <w:r w:rsidR="003A502E" w:rsidRPr="00A87A89">
          <w:rPr>
            <w:rStyle w:val="Hypertextovodkaz"/>
            <w:rFonts w:ascii="Times New Roman" w:hAnsi="Times New Roman" w:cs="Times New Roman"/>
          </w:rPr>
          <w:t>https://www.pravonadetstvi.cz/dokumenty/ostatni-dokumenty/</w:t>
        </w:r>
      </w:hyperlink>
    </w:p>
    <w:p w14:paraId="06EE91CE" w14:textId="18BD0723" w:rsidR="0029559E" w:rsidRPr="00A87A89" w:rsidRDefault="0029559E" w:rsidP="00BD33D1">
      <w:pPr>
        <w:spacing w:after="0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3E5D6652" w14:textId="1C3F5673" w:rsidR="0029559E" w:rsidRPr="00A87A89" w:rsidRDefault="0029559E" w:rsidP="00BD33D1">
      <w:pPr>
        <w:spacing w:after="0"/>
        <w:rPr>
          <w:rFonts w:ascii="Times New Roman" w:eastAsia="Times New Roman" w:hAnsi="Times New Roman" w:cs="Times New Roman"/>
          <w:sz w:val="19"/>
          <w:szCs w:val="19"/>
        </w:rPr>
      </w:pPr>
    </w:p>
    <w:p w14:paraId="798D75E0" w14:textId="196D6C27" w:rsidR="2A21EDD2" w:rsidRPr="00A87A89" w:rsidRDefault="2A21EDD2" w:rsidP="0DC25144">
      <w:pPr>
        <w:rPr>
          <w:rFonts w:ascii="Times New Roman" w:hAnsi="Times New Roman" w:cs="Times New Roman"/>
        </w:rPr>
      </w:pPr>
    </w:p>
    <w:sectPr w:rsidR="2A21EDD2" w:rsidRPr="00A8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8E2"/>
    <w:multiLevelType w:val="hybridMultilevel"/>
    <w:tmpl w:val="391EB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5908"/>
    <w:multiLevelType w:val="hybridMultilevel"/>
    <w:tmpl w:val="85768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42AF3"/>
    <w:multiLevelType w:val="hybridMultilevel"/>
    <w:tmpl w:val="B970B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0E"/>
    <w:rsid w:val="000113E4"/>
    <w:rsid w:val="00024330"/>
    <w:rsid w:val="0008607A"/>
    <w:rsid w:val="000973AD"/>
    <w:rsid w:val="000A57D4"/>
    <w:rsid w:val="000B1BB8"/>
    <w:rsid w:val="000D08C2"/>
    <w:rsid w:val="000E60D6"/>
    <w:rsid w:val="000E7AF6"/>
    <w:rsid w:val="000F7682"/>
    <w:rsid w:val="00101B2B"/>
    <w:rsid w:val="001020FE"/>
    <w:rsid w:val="00107BA8"/>
    <w:rsid w:val="001149E2"/>
    <w:rsid w:val="00123983"/>
    <w:rsid w:val="001364E8"/>
    <w:rsid w:val="00147FE4"/>
    <w:rsid w:val="00171B1A"/>
    <w:rsid w:val="00172F06"/>
    <w:rsid w:val="0018003B"/>
    <w:rsid w:val="00180D05"/>
    <w:rsid w:val="00191346"/>
    <w:rsid w:val="001A6B53"/>
    <w:rsid w:val="001B6299"/>
    <w:rsid w:val="001C3FC3"/>
    <w:rsid w:val="001D38EB"/>
    <w:rsid w:val="001E6DA8"/>
    <w:rsid w:val="001F01C3"/>
    <w:rsid w:val="001F0C36"/>
    <w:rsid w:val="001F5675"/>
    <w:rsid w:val="002365B3"/>
    <w:rsid w:val="002369B8"/>
    <w:rsid w:val="00272F91"/>
    <w:rsid w:val="0028159D"/>
    <w:rsid w:val="00286248"/>
    <w:rsid w:val="0029559E"/>
    <w:rsid w:val="002B4C12"/>
    <w:rsid w:val="002C3CFE"/>
    <w:rsid w:val="002D35F2"/>
    <w:rsid w:val="002D649D"/>
    <w:rsid w:val="002D6E80"/>
    <w:rsid w:val="00303BDC"/>
    <w:rsid w:val="00327366"/>
    <w:rsid w:val="00353A3C"/>
    <w:rsid w:val="00385DD3"/>
    <w:rsid w:val="003937B4"/>
    <w:rsid w:val="003949DA"/>
    <w:rsid w:val="003A4722"/>
    <w:rsid w:val="003A502E"/>
    <w:rsid w:val="003B6210"/>
    <w:rsid w:val="003D6983"/>
    <w:rsid w:val="00400613"/>
    <w:rsid w:val="00414380"/>
    <w:rsid w:val="00421F19"/>
    <w:rsid w:val="004767C4"/>
    <w:rsid w:val="00480FA7"/>
    <w:rsid w:val="004B2539"/>
    <w:rsid w:val="004B5C93"/>
    <w:rsid w:val="004C5F4C"/>
    <w:rsid w:val="004C60CA"/>
    <w:rsid w:val="004C65A1"/>
    <w:rsid w:val="004D1C12"/>
    <w:rsid w:val="004F63A9"/>
    <w:rsid w:val="00556148"/>
    <w:rsid w:val="0056338F"/>
    <w:rsid w:val="00582A87"/>
    <w:rsid w:val="00592C81"/>
    <w:rsid w:val="00594610"/>
    <w:rsid w:val="005B6148"/>
    <w:rsid w:val="005C1EF4"/>
    <w:rsid w:val="005C500A"/>
    <w:rsid w:val="005D48AD"/>
    <w:rsid w:val="00605555"/>
    <w:rsid w:val="00637254"/>
    <w:rsid w:val="00662028"/>
    <w:rsid w:val="006930A9"/>
    <w:rsid w:val="006D28A2"/>
    <w:rsid w:val="006E2FA1"/>
    <w:rsid w:val="006E790A"/>
    <w:rsid w:val="006F0F93"/>
    <w:rsid w:val="00707B04"/>
    <w:rsid w:val="007108FF"/>
    <w:rsid w:val="00714564"/>
    <w:rsid w:val="007276F6"/>
    <w:rsid w:val="007463D1"/>
    <w:rsid w:val="00760F08"/>
    <w:rsid w:val="00761569"/>
    <w:rsid w:val="0076220E"/>
    <w:rsid w:val="00793C0A"/>
    <w:rsid w:val="007B47CF"/>
    <w:rsid w:val="007C4807"/>
    <w:rsid w:val="007D6E69"/>
    <w:rsid w:val="007E2071"/>
    <w:rsid w:val="007E54B1"/>
    <w:rsid w:val="00800983"/>
    <w:rsid w:val="008103CA"/>
    <w:rsid w:val="00826D53"/>
    <w:rsid w:val="00831FB3"/>
    <w:rsid w:val="00837108"/>
    <w:rsid w:val="00867B29"/>
    <w:rsid w:val="0088166C"/>
    <w:rsid w:val="008C5A55"/>
    <w:rsid w:val="008D1847"/>
    <w:rsid w:val="008D5D47"/>
    <w:rsid w:val="009116AE"/>
    <w:rsid w:val="009170B2"/>
    <w:rsid w:val="00931040"/>
    <w:rsid w:val="00961F67"/>
    <w:rsid w:val="009661E3"/>
    <w:rsid w:val="009778B3"/>
    <w:rsid w:val="009B7DC9"/>
    <w:rsid w:val="00A07E73"/>
    <w:rsid w:val="00A13144"/>
    <w:rsid w:val="00A2294C"/>
    <w:rsid w:val="00A252CE"/>
    <w:rsid w:val="00A479C8"/>
    <w:rsid w:val="00A71FD5"/>
    <w:rsid w:val="00A87A89"/>
    <w:rsid w:val="00A909A1"/>
    <w:rsid w:val="00AB5B8F"/>
    <w:rsid w:val="00AD6E97"/>
    <w:rsid w:val="00B1292A"/>
    <w:rsid w:val="00B162C8"/>
    <w:rsid w:val="00B3078A"/>
    <w:rsid w:val="00B4125A"/>
    <w:rsid w:val="00B521FB"/>
    <w:rsid w:val="00B54354"/>
    <w:rsid w:val="00B61CA4"/>
    <w:rsid w:val="00B654F5"/>
    <w:rsid w:val="00B7343C"/>
    <w:rsid w:val="00B8263C"/>
    <w:rsid w:val="00BA197B"/>
    <w:rsid w:val="00BD33D1"/>
    <w:rsid w:val="00BF6F67"/>
    <w:rsid w:val="00C03F64"/>
    <w:rsid w:val="00C31029"/>
    <w:rsid w:val="00C4342C"/>
    <w:rsid w:val="00C53116"/>
    <w:rsid w:val="00C56926"/>
    <w:rsid w:val="00C80D5E"/>
    <w:rsid w:val="00C94279"/>
    <w:rsid w:val="00CA7939"/>
    <w:rsid w:val="00CB47E2"/>
    <w:rsid w:val="00CD3C84"/>
    <w:rsid w:val="00CD3D98"/>
    <w:rsid w:val="00CD6B97"/>
    <w:rsid w:val="00CD7E1F"/>
    <w:rsid w:val="00CE5B4E"/>
    <w:rsid w:val="00CF3972"/>
    <w:rsid w:val="00D04A45"/>
    <w:rsid w:val="00D319E8"/>
    <w:rsid w:val="00D5461B"/>
    <w:rsid w:val="00D733BB"/>
    <w:rsid w:val="00D8092D"/>
    <w:rsid w:val="00D83C7A"/>
    <w:rsid w:val="00D85FEF"/>
    <w:rsid w:val="00DA23F4"/>
    <w:rsid w:val="00DA5C88"/>
    <w:rsid w:val="00DB1C7D"/>
    <w:rsid w:val="00DB215F"/>
    <w:rsid w:val="00DB4334"/>
    <w:rsid w:val="00DC4676"/>
    <w:rsid w:val="00E05DDA"/>
    <w:rsid w:val="00E22705"/>
    <w:rsid w:val="00E55306"/>
    <w:rsid w:val="00E61708"/>
    <w:rsid w:val="00E64184"/>
    <w:rsid w:val="00E763E7"/>
    <w:rsid w:val="00E91DBF"/>
    <w:rsid w:val="00E93D5F"/>
    <w:rsid w:val="00EA4DE0"/>
    <w:rsid w:val="00ED111B"/>
    <w:rsid w:val="00ED7ACB"/>
    <w:rsid w:val="00EE63CA"/>
    <w:rsid w:val="00EF29B5"/>
    <w:rsid w:val="00F32AEE"/>
    <w:rsid w:val="00F42CD6"/>
    <w:rsid w:val="00F57865"/>
    <w:rsid w:val="00F651F8"/>
    <w:rsid w:val="00F73961"/>
    <w:rsid w:val="00F928D5"/>
    <w:rsid w:val="00F94929"/>
    <w:rsid w:val="00FE7E3C"/>
    <w:rsid w:val="02BC328F"/>
    <w:rsid w:val="05DF421A"/>
    <w:rsid w:val="06F4DF61"/>
    <w:rsid w:val="099CB006"/>
    <w:rsid w:val="0C7FF9F6"/>
    <w:rsid w:val="0D5DCE38"/>
    <w:rsid w:val="0DC25144"/>
    <w:rsid w:val="127A0A54"/>
    <w:rsid w:val="1463A93B"/>
    <w:rsid w:val="15FF799C"/>
    <w:rsid w:val="172A7F71"/>
    <w:rsid w:val="18A77D12"/>
    <w:rsid w:val="1A4A9173"/>
    <w:rsid w:val="1E7CE594"/>
    <w:rsid w:val="1EAAAC64"/>
    <w:rsid w:val="2215B8B8"/>
    <w:rsid w:val="22E423C2"/>
    <w:rsid w:val="28254919"/>
    <w:rsid w:val="2A21EDD2"/>
    <w:rsid w:val="3022CF27"/>
    <w:rsid w:val="3B6A182E"/>
    <w:rsid w:val="3D619554"/>
    <w:rsid w:val="404170B9"/>
    <w:rsid w:val="40C9AE5A"/>
    <w:rsid w:val="44CE0830"/>
    <w:rsid w:val="45F882DC"/>
    <w:rsid w:val="5989925A"/>
    <w:rsid w:val="5991F13B"/>
    <w:rsid w:val="5DB6B71D"/>
    <w:rsid w:val="5F354DE2"/>
    <w:rsid w:val="6209E50E"/>
    <w:rsid w:val="643CF632"/>
    <w:rsid w:val="6696B2C5"/>
    <w:rsid w:val="6AA99A54"/>
    <w:rsid w:val="6ACBF3AA"/>
    <w:rsid w:val="7453CDD7"/>
    <w:rsid w:val="78F58D32"/>
    <w:rsid w:val="7A8BE5A5"/>
    <w:rsid w:val="7BD54CF9"/>
    <w:rsid w:val="7C44E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8569"/>
  <w15:chartTrackingRefBased/>
  <w15:docId w15:val="{D028CBF4-FA6A-4E44-971D-A0F8C873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">
    <w:name w:val="bodytext"/>
    <w:basedOn w:val="Normln"/>
    <w:rsid w:val="0076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ibliografie">
    <w:name w:val="Bibliography"/>
    <w:basedOn w:val="Normln"/>
    <w:next w:val="Normln"/>
    <w:uiPriority w:val="37"/>
    <w:unhideWhenUsed/>
    <w:rsid w:val="000E60D6"/>
    <w:pPr>
      <w:spacing w:after="0" w:line="480" w:lineRule="auto"/>
      <w:ind w:left="720" w:hanging="720"/>
    </w:pPr>
  </w:style>
  <w:style w:type="paragraph" w:styleId="Odstavecseseznamem">
    <w:name w:val="List Paragraph"/>
    <w:basedOn w:val="Normln"/>
    <w:uiPriority w:val="34"/>
    <w:qFormat/>
    <w:rsid w:val="00171B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559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9559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67C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307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avonadetstvi.cz/dokumenty/ostatni-dokumen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0375-F493-44D0-B8A9-D02AE3DE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1796</Words>
  <Characters>10598</Characters>
  <Application>Microsoft Office Word</Application>
  <DocSecurity>0</DocSecurity>
  <Lines>88</Lines>
  <Paragraphs>24</Paragraphs>
  <ScaleCrop>false</ScaleCrop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Pospisilova Helena</dc:creator>
  <cp:keywords/>
  <dc:description/>
  <cp:lastModifiedBy>Hradilova Kristyna</cp:lastModifiedBy>
  <cp:revision>4</cp:revision>
  <cp:lastPrinted>2023-07-04T20:03:00Z</cp:lastPrinted>
  <dcterms:created xsi:type="dcterms:W3CDTF">2023-09-28T19:47:00Z</dcterms:created>
  <dcterms:modified xsi:type="dcterms:W3CDTF">2024-09-20T14:06:00Z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zotero-version="6.0.26"&gt;&lt;session id="vtldeF9R"/&gt;&lt;style id="http://www.zotero.org/styles/apa" locale="en-GB" hasBibliography="1" bibliographyStyleHasBeenSet="1"/&gt;&lt;prefs&gt;&lt;pref name="fieldType" value="Field"/&gt;&lt;/prefs&gt;&lt;/data&gt;</vt:lpwstr>
  </property>
</Properties>
</file>